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532E" w14:textId="77777777" w:rsidR="00653947" w:rsidRPr="00F22DAB" w:rsidRDefault="00F90297" w:rsidP="00F90297">
      <w:pPr>
        <w:pStyle w:val="HierarchikusLista0"/>
        <w:jc w:val="center"/>
        <w:rPr>
          <w:b/>
        </w:rPr>
      </w:pPr>
      <w:r w:rsidRPr="00F22DAB">
        <w:rPr>
          <w:b/>
        </w:rPr>
        <w:t>T</w:t>
      </w:r>
      <w:r w:rsidR="009C6335" w:rsidRPr="00F22DAB">
        <w:rPr>
          <w:b/>
        </w:rPr>
        <w:t>ájékoztató</w:t>
      </w:r>
      <w:r w:rsidR="008166E2" w:rsidRPr="00F22DAB">
        <w:rPr>
          <w:b/>
        </w:rPr>
        <w:t xml:space="preserve"> </w:t>
      </w:r>
      <w:r w:rsidR="001A593E" w:rsidRPr="00F22DAB">
        <w:rPr>
          <w:b/>
        </w:rPr>
        <w:t>az adatszolgáltatás</w:t>
      </w:r>
      <w:r w:rsidR="000C0CD5" w:rsidRPr="00F22DAB">
        <w:rPr>
          <w:b/>
        </w:rPr>
        <w:t xml:space="preserve"> </w:t>
      </w:r>
      <w:r w:rsidR="001A593E" w:rsidRPr="00F22DAB">
        <w:rPr>
          <w:b/>
        </w:rPr>
        <w:t>teljesítéshez</w:t>
      </w:r>
      <w:r w:rsidRPr="00F22DAB">
        <w:rPr>
          <w:b/>
        </w:rPr>
        <w:t xml:space="preserve"> szükséges technikai feltételekről</w:t>
      </w:r>
    </w:p>
    <w:p w14:paraId="2243E6E7" w14:textId="77777777" w:rsidR="004C7ED8" w:rsidRPr="00F22DAB" w:rsidRDefault="004C7ED8" w:rsidP="00C7325B">
      <w:pPr>
        <w:pStyle w:val="HierarchikusLista0"/>
        <w:rPr>
          <w:b/>
        </w:rPr>
      </w:pPr>
    </w:p>
    <w:p w14:paraId="21FDE192" w14:textId="0D3EB082" w:rsidR="0058584E" w:rsidRPr="00F22DAB" w:rsidRDefault="004C7ED8" w:rsidP="00C7325B">
      <w:pPr>
        <w:pStyle w:val="HierarchikusLista0"/>
      </w:pPr>
      <w:r w:rsidRPr="002942AD">
        <w:t>Az MNB az ABAK adatszolgáltatást az adatszolgáltatók számára már jól ismert rendszereken</w:t>
      </w:r>
      <w:r w:rsidR="00D8515A" w:rsidRPr="002942AD">
        <w:t xml:space="preserve"> (ERA, </w:t>
      </w:r>
      <w:r w:rsidR="008C6438" w:rsidRPr="00F22DAB">
        <w:t>STEFI</w:t>
      </w:r>
      <w:r w:rsidR="00D8515A" w:rsidRPr="00F22DAB">
        <w:t xml:space="preserve">) </w:t>
      </w:r>
      <w:r w:rsidR="00BF4EB3" w:rsidRPr="00F22DAB">
        <w:t>keresztül</w:t>
      </w:r>
      <w:r w:rsidR="0011741C" w:rsidRPr="00F22DAB">
        <w:t xml:space="preserve"> </w:t>
      </w:r>
      <w:r w:rsidR="00951FAC" w:rsidRPr="00F22DAB">
        <w:t xml:space="preserve">kéri </w:t>
      </w:r>
      <w:r w:rsidR="00D8515A" w:rsidRPr="00F22DAB">
        <w:t xml:space="preserve">teljesíteni, melyből </w:t>
      </w:r>
      <w:r w:rsidR="00BE2932" w:rsidRPr="00F22DAB">
        <w:t>a beküldést követően</w:t>
      </w:r>
      <w:r w:rsidR="004E50B0" w:rsidRPr="00F22DAB">
        <w:t xml:space="preserve"> összeállításra </w:t>
      </w:r>
      <w:r w:rsidR="00EB3064" w:rsidRPr="00F22DAB">
        <w:t xml:space="preserve">kerül </w:t>
      </w:r>
      <w:r w:rsidR="00D8515A" w:rsidRPr="00F22DAB">
        <w:t>az ESMA felé XML formátumban küldendő jelentés.</w:t>
      </w:r>
    </w:p>
    <w:p w14:paraId="38B93014" w14:textId="49435EFB" w:rsidR="005125A6" w:rsidRPr="00F22DAB" w:rsidRDefault="00B42604" w:rsidP="00BF4EB3">
      <w:pPr>
        <w:spacing w:before="240" w:after="0" w:line="240" w:lineRule="auto"/>
        <w:rPr>
          <w:b/>
        </w:rPr>
      </w:pPr>
      <w:r w:rsidRPr="00F22DAB">
        <w:rPr>
          <w:b/>
        </w:rPr>
        <w:t>Az</w:t>
      </w:r>
      <w:r w:rsidR="00BF6671" w:rsidRPr="00F22DAB">
        <w:rPr>
          <w:b/>
        </w:rPr>
        <w:t xml:space="preserve"> </w:t>
      </w:r>
      <w:r w:rsidR="00B00B0E" w:rsidRPr="00F22DAB">
        <w:rPr>
          <w:b/>
        </w:rPr>
        <w:t>ABAK</w:t>
      </w:r>
      <w:r w:rsidRPr="00F22DAB">
        <w:rPr>
          <w:b/>
        </w:rPr>
        <w:t xml:space="preserve"> adatszolgáltatás</w:t>
      </w:r>
      <w:r w:rsidR="00BF6671" w:rsidRPr="00F22DAB">
        <w:rPr>
          <w:b/>
        </w:rPr>
        <w:t xml:space="preserve"> adattartalmát az MNB a tartalmi sa</w:t>
      </w:r>
      <w:r w:rsidR="00095B7E" w:rsidRPr="00F22DAB">
        <w:rPr>
          <w:b/>
        </w:rPr>
        <w:t>játosságok miatt két rendszeren keresztül</w:t>
      </w:r>
      <w:r w:rsidR="00BF6671" w:rsidRPr="00F22DAB">
        <w:rPr>
          <w:b/>
        </w:rPr>
        <w:t xml:space="preserve"> kéri be</w:t>
      </w:r>
      <w:r w:rsidRPr="00F22DAB">
        <w:rPr>
          <w:b/>
        </w:rPr>
        <w:t>:</w:t>
      </w:r>
    </w:p>
    <w:p w14:paraId="5A91F17B" w14:textId="77777777" w:rsidR="005125A6" w:rsidRPr="00F22DAB" w:rsidRDefault="005125A6" w:rsidP="00BF4EB3">
      <w:pPr>
        <w:spacing w:before="240" w:after="0" w:line="240" w:lineRule="auto"/>
        <w:rPr>
          <w:b/>
        </w:rPr>
      </w:pPr>
    </w:p>
    <w:p w14:paraId="176B8302" w14:textId="3D925059" w:rsidR="00925C7D" w:rsidRPr="00F22DAB" w:rsidRDefault="0058584E" w:rsidP="004D46C0">
      <w:pPr>
        <w:pStyle w:val="Listaszerbekezds"/>
        <w:numPr>
          <w:ilvl w:val="0"/>
          <w:numId w:val="34"/>
        </w:numPr>
        <w:spacing w:before="120" w:after="0" w:line="240" w:lineRule="auto"/>
      </w:pPr>
      <w:r w:rsidRPr="00F22DAB">
        <w:t>A</w:t>
      </w:r>
      <w:r w:rsidR="00EF52C1" w:rsidRPr="00F22DAB">
        <w:t xml:space="preserve">z </w:t>
      </w:r>
      <w:r w:rsidR="00B42604" w:rsidRPr="00F22DAB">
        <w:t>MNB nyilvántartásában még nem szereplő,</w:t>
      </w:r>
      <w:r w:rsidRPr="00F22DAB">
        <w:t xml:space="preserve"> törzsadat jellegű</w:t>
      </w:r>
      <w:r w:rsidR="00B42604" w:rsidRPr="00F22DAB">
        <w:t xml:space="preserve"> információk</w:t>
      </w:r>
      <w:r w:rsidR="00117BE1" w:rsidRPr="00F22DAB">
        <w:t>at</w:t>
      </w:r>
      <w:r w:rsidR="008C6438" w:rsidRPr="00F22DAB">
        <w:t xml:space="preserve"> (alapkezelőre, alapra és befektetési jegyre vonatkozó azonosító kódok)</w:t>
      </w:r>
      <w:r w:rsidR="00117BE1" w:rsidRPr="00F22DAB">
        <w:t xml:space="preserve"> az ERA rendszeren keresz</w:t>
      </w:r>
      <w:r w:rsidR="003F2FED" w:rsidRPr="00F22DAB">
        <w:t>tül</w:t>
      </w:r>
      <w:r w:rsidR="00117BE1" w:rsidRPr="00F22DAB">
        <w:t xml:space="preserve"> kell bejelenteni</w:t>
      </w:r>
      <w:r w:rsidR="00681FC9">
        <w:t xml:space="preserve"> (kivéve a 2021.12.31 vonatkozású jelentéstől az alap LEI kódja, amely a jelentéstáblába került)</w:t>
      </w:r>
      <w:r w:rsidR="00117BE1" w:rsidRPr="00F22DAB">
        <w:t>.</w:t>
      </w:r>
      <w:r w:rsidR="00EE061C" w:rsidRPr="00F22DAB">
        <w:t xml:space="preserve"> A bejelentésre szolgáló űrlapok a T</w:t>
      </w:r>
      <w:r w:rsidR="00A258AB" w:rsidRPr="00F22DAB">
        <w:t>ö</w:t>
      </w:r>
      <w:r w:rsidR="00EE061C" w:rsidRPr="00F22DAB">
        <w:t>rzsadat-bejelentés szolgáltatás Speciális adatok gyűjtőjében találhatóak</w:t>
      </w:r>
      <w:r w:rsidR="00117BE1" w:rsidRPr="00F22DAB">
        <w:t xml:space="preserve"> (</w:t>
      </w:r>
      <w:r w:rsidR="008A1FBE" w:rsidRPr="00F22DAB">
        <w:t xml:space="preserve">AIFM, </w:t>
      </w:r>
      <w:r w:rsidR="003F2FED" w:rsidRPr="00F22DAB">
        <w:t>AIF1</w:t>
      </w:r>
      <w:r w:rsidR="008A1FBE" w:rsidRPr="00F22DAB">
        <w:t>, AIF2</w:t>
      </w:r>
      <w:r w:rsidR="003F2FED" w:rsidRPr="00F22DAB">
        <w:t>)</w:t>
      </w:r>
      <w:r w:rsidR="00EE061C" w:rsidRPr="00F22DAB">
        <w:t>.</w:t>
      </w:r>
    </w:p>
    <w:p w14:paraId="128D9675" w14:textId="3FAE91EB" w:rsidR="00925C7D" w:rsidRPr="00DA62A1" w:rsidRDefault="00117BE1" w:rsidP="00DA62A1">
      <w:pPr>
        <w:spacing w:before="120" w:after="0" w:line="240" w:lineRule="auto"/>
        <w:ind w:left="709"/>
        <w:rPr>
          <w:b/>
          <w:bCs/>
        </w:rPr>
      </w:pPr>
      <w:r w:rsidRPr="00DA62A1">
        <w:rPr>
          <w:b/>
          <w:bCs/>
        </w:rPr>
        <w:t xml:space="preserve">Az első beküldést követően </w:t>
      </w:r>
      <w:r w:rsidR="008C6438" w:rsidRPr="002942AD">
        <w:rPr>
          <w:b/>
          <w:bCs/>
        </w:rPr>
        <w:t>az űrlap beküldése csak valamilyen azonosító (pl</w:t>
      </w:r>
      <w:r w:rsidR="008C6438" w:rsidRPr="000731F9">
        <w:t>.</w:t>
      </w:r>
      <w:r w:rsidR="00681FC9">
        <w:t xml:space="preserve"> </w:t>
      </w:r>
      <w:r w:rsidR="000731F9" w:rsidRPr="000731F9">
        <w:t>CUSIP, SEDOL</w:t>
      </w:r>
      <w:r w:rsidR="000731F9">
        <w:t xml:space="preserve"> </w:t>
      </w:r>
      <w:r w:rsidR="008C6438" w:rsidRPr="002942AD">
        <w:rPr>
          <w:b/>
          <w:bCs/>
        </w:rPr>
        <w:t>kód) változása esetén kötelező.</w:t>
      </w:r>
      <w:r w:rsidR="00681FC9">
        <w:rPr>
          <w:b/>
          <w:bCs/>
        </w:rPr>
        <w:t xml:space="preserve"> Az alap LEI kódját ezentúl nem kötelező (de a nyilvántartásunk teljességét segítendő nem tilos) az AIF1 törzsadat űrlapon szerepeltetni,</w:t>
      </w:r>
      <w:r w:rsidR="0096449B">
        <w:rPr>
          <w:b/>
          <w:bCs/>
        </w:rPr>
        <w:t xml:space="preserve"> azonban</w:t>
      </w:r>
      <w:r w:rsidR="00681FC9">
        <w:rPr>
          <w:b/>
          <w:bCs/>
        </w:rPr>
        <w:t xml:space="preserve"> azt a</w:t>
      </w:r>
      <w:r w:rsidR="0096449B">
        <w:rPr>
          <w:b/>
          <w:bCs/>
        </w:rPr>
        <w:t xml:space="preserve"> korábban tapasztalt</w:t>
      </w:r>
      <w:r w:rsidR="00681FC9">
        <w:rPr>
          <w:b/>
          <w:bCs/>
        </w:rPr>
        <w:t xml:space="preserve"> hiányos törzsadat adatok miatti adatminőség javítása érdekében az adatszolgáltatási tábla kötelező mezőjévé tette az MNB</w:t>
      </w:r>
      <w:r w:rsidR="0096449B">
        <w:rPr>
          <w:b/>
          <w:bCs/>
        </w:rPr>
        <w:t xml:space="preserve"> 2021</w:t>
      </w:r>
      <w:r w:rsidR="00681FC9">
        <w:rPr>
          <w:b/>
          <w:bCs/>
        </w:rPr>
        <w:t xml:space="preserve">. </w:t>
      </w:r>
    </w:p>
    <w:p w14:paraId="5CD1B8DB" w14:textId="1FA651C9" w:rsidR="00A62EDE" w:rsidRPr="00F22DAB" w:rsidRDefault="00A62EDE" w:rsidP="003F2FED">
      <w:pPr>
        <w:pStyle w:val="Listaszerbekezds"/>
        <w:numPr>
          <w:ilvl w:val="0"/>
          <w:numId w:val="0"/>
        </w:numPr>
        <w:spacing w:before="120" w:after="0" w:line="240" w:lineRule="auto"/>
        <w:ind w:left="720"/>
      </w:pPr>
      <w:r w:rsidRPr="002942AD">
        <w:t>Az adminisztrációs terhek csökkentése érdekében, az ESMA felé elküldendő jelentésbe, az adatszolgáltató előzetes hozzájárulását követően, a jelentés vonatkozási időszakának utolsó napján érvényes törzsadatok kerülnek be</w:t>
      </w:r>
      <w:r w:rsidR="00EF52C1" w:rsidRPr="00F22DAB">
        <w:t xml:space="preserve"> az MNB nyilvántartásából</w:t>
      </w:r>
      <w:r w:rsidR="0096449B">
        <w:t xml:space="preserve"> (kivéve 2021.12.31 vonatkozást követően az alap LEI kódját</w:t>
      </w:r>
      <w:r w:rsidR="004C4983">
        <w:t xml:space="preserve"> az AIF1 jelentésben</w:t>
      </w:r>
      <w:r w:rsidR="0096449B">
        <w:t>).</w:t>
      </w:r>
    </w:p>
    <w:p w14:paraId="74AD85CB" w14:textId="77777777" w:rsidR="003F2FED" w:rsidRPr="00F22DAB" w:rsidRDefault="003F2FED" w:rsidP="003F2FED">
      <w:pPr>
        <w:pStyle w:val="Listaszerbekezds"/>
        <w:numPr>
          <w:ilvl w:val="0"/>
          <w:numId w:val="0"/>
        </w:numPr>
        <w:spacing w:before="120" w:after="0" w:line="240" w:lineRule="auto"/>
        <w:ind w:left="720"/>
      </w:pPr>
    </w:p>
    <w:p w14:paraId="3FF2AD97" w14:textId="27D093B8" w:rsidR="00A9490A" w:rsidRPr="00F22DAB" w:rsidRDefault="00117BE1" w:rsidP="00BF4EB3">
      <w:pPr>
        <w:pStyle w:val="Listaszerbekezds"/>
        <w:numPr>
          <w:ilvl w:val="0"/>
          <w:numId w:val="34"/>
        </w:numPr>
        <w:spacing w:before="120" w:after="0" w:line="240" w:lineRule="auto"/>
      </w:pPr>
      <w:r w:rsidRPr="00F22DAB">
        <w:t>Az üzleti információk beküldése</w:t>
      </w:r>
      <w:r w:rsidR="00EE45BB" w:rsidRPr="00F22DAB">
        <w:t xml:space="preserve"> </w:t>
      </w:r>
      <w:r w:rsidR="00192667" w:rsidRPr="00F22DAB">
        <w:t xml:space="preserve">a </w:t>
      </w:r>
      <w:r w:rsidR="008C6438" w:rsidRPr="00F22DAB">
        <w:t xml:space="preserve">STEFI </w:t>
      </w:r>
      <w:r w:rsidR="00EE45BB" w:rsidRPr="00F22DAB">
        <w:t>rendszeren keresztül</w:t>
      </w:r>
      <w:r w:rsidR="00BF6671" w:rsidRPr="00F22DAB">
        <w:t xml:space="preserve">, a rendszeres </w:t>
      </w:r>
      <w:r w:rsidR="00626D12" w:rsidRPr="00F22DAB">
        <w:t xml:space="preserve">nemzeti </w:t>
      </w:r>
      <w:r w:rsidR="00BF6671" w:rsidRPr="00F22DAB">
        <w:t>adatszolgáltatáshoz hasonló módon</w:t>
      </w:r>
      <w:r w:rsidR="00626D12" w:rsidRPr="00F22DAB">
        <w:t xml:space="preserve"> </w:t>
      </w:r>
      <w:r w:rsidR="00EE45BB" w:rsidRPr="00F22DAB">
        <w:t xml:space="preserve">történik. </w:t>
      </w:r>
      <w:r w:rsidR="00A9490A" w:rsidRPr="00F22DAB">
        <w:t xml:space="preserve"> </w:t>
      </w:r>
    </w:p>
    <w:p w14:paraId="5BFA429C" w14:textId="77777777" w:rsidR="002A36BC" w:rsidRPr="00F22DAB" w:rsidRDefault="002A36BC" w:rsidP="00A9490A">
      <w:pPr>
        <w:pStyle w:val="Listaszerbekezds"/>
        <w:numPr>
          <w:ilvl w:val="0"/>
          <w:numId w:val="0"/>
        </w:numPr>
        <w:spacing w:before="120" w:after="0"/>
        <w:ind w:left="720"/>
      </w:pPr>
      <w:r w:rsidRPr="00F22DAB">
        <w:t xml:space="preserve">Az adatszolgáltató: </w:t>
      </w:r>
    </w:p>
    <w:p w14:paraId="2ADA42D3" w14:textId="77777777" w:rsidR="00EE45BB" w:rsidRPr="00F22DAB" w:rsidRDefault="002A36BC" w:rsidP="004D46C0">
      <w:pPr>
        <w:pStyle w:val="Listaszerbekezds"/>
        <w:numPr>
          <w:ilvl w:val="0"/>
          <w:numId w:val="35"/>
        </w:numPr>
        <w:spacing w:before="120" w:after="0" w:line="240" w:lineRule="auto"/>
      </w:pPr>
      <w:r w:rsidRPr="00F22DAB">
        <w:t>a</w:t>
      </w:r>
      <w:r w:rsidR="00EE45BB" w:rsidRPr="00F22DAB">
        <w:t xml:space="preserve">z alternatív befektetési alapkezelőkre (ABAK) </w:t>
      </w:r>
      <w:r w:rsidR="00FD520E" w:rsidRPr="00F22DAB">
        <w:t xml:space="preserve">vonatkozó </w:t>
      </w:r>
      <w:r w:rsidRPr="00F22DAB">
        <w:t>adatszolgáltatást</w:t>
      </w:r>
      <w:r w:rsidR="00FD520E" w:rsidRPr="00F22DAB">
        <w:t xml:space="preserve"> </w:t>
      </w:r>
      <w:r w:rsidR="00EE45BB" w:rsidRPr="00F22DAB">
        <w:t xml:space="preserve">az „AIFM” </w:t>
      </w:r>
      <w:r w:rsidR="00A62EDE" w:rsidRPr="00F22DAB">
        <w:t>kódú</w:t>
      </w:r>
      <w:r w:rsidR="00EE45BB" w:rsidRPr="00F22DAB">
        <w:t xml:space="preserve"> jelentés</w:t>
      </w:r>
      <w:r w:rsidRPr="00F22DAB">
        <w:t>,</w:t>
      </w:r>
    </w:p>
    <w:p w14:paraId="12425E90" w14:textId="77777777" w:rsidR="003B6375" w:rsidRPr="005B3BFA" w:rsidRDefault="002A36BC" w:rsidP="004D46C0">
      <w:pPr>
        <w:pStyle w:val="Listaszerbekezds"/>
        <w:numPr>
          <w:ilvl w:val="0"/>
          <w:numId w:val="35"/>
        </w:numPr>
        <w:spacing w:before="120" w:after="0" w:line="240" w:lineRule="auto"/>
        <w:rPr>
          <w:b/>
          <w:bCs/>
        </w:rPr>
      </w:pPr>
      <w:r w:rsidRPr="00F22DAB">
        <w:t>a</w:t>
      </w:r>
      <w:r w:rsidR="00EE45BB" w:rsidRPr="00F22DAB">
        <w:t xml:space="preserve">z alternatív befektetési alapokra (ABA) </w:t>
      </w:r>
      <w:r w:rsidR="00FD520E" w:rsidRPr="00F22DAB">
        <w:t xml:space="preserve">vonatkozó </w:t>
      </w:r>
      <w:r w:rsidRPr="00F22DAB">
        <w:t>adatszolgáltatást az „AIF1” kódú jelentés</w:t>
      </w:r>
      <w:r w:rsidR="003B6375" w:rsidRPr="00F22DAB">
        <w:t xml:space="preserve"> </w:t>
      </w:r>
      <w:r w:rsidR="003B6375" w:rsidRPr="005B3BFA">
        <w:rPr>
          <w:b/>
          <w:bCs/>
        </w:rPr>
        <w:t xml:space="preserve">és a hozzá kapcsolódó </w:t>
      </w:r>
      <w:r w:rsidR="00B00B0E" w:rsidRPr="005B3BFA">
        <w:rPr>
          <w:b/>
          <w:bCs/>
        </w:rPr>
        <w:t xml:space="preserve">xml formátumú </w:t>
      </w:r>
      <w:r w:rsidR="003B6375" w:rsidRPr="005B3BFA">
        <w:rPr>
          <w:b/>
          <w:bCs/>
        </w:rPr>
        <w:t xml:space="preserve">kötelező melléklet </w:t>
      </w:r>
    </w:p>
    <w:p w14:paraId="778F25BD" w14:textId="62CE3FF2" w:rsidR="005125A6" w:rsidRPr="00F22DAB" w:rsidRDefault="002A36BC" w:rsidP="005125A6">
      <w:pPr>
        <w:spacing w:before="120" w:after="0" w:line="240" w:lineRule="auto"/>
        <w:ind w:firstLine="709"/>
      </w:pPr>
      <w:r w:rsidRPr="00F22DAB">
        <w:t>beküldésével teljesíti.</w:t>
      </w:r>
    </w:p>
    <w:p w14:paraId="075F70E4" w14:textId="77777777" w:rsidR="00BD2F80" w:rsidRPr="00DA62A1" w:rsidRDefault="00AB31D6" w:rsidP="004D46C0">
      <w:pPr>
        <w:pStyle w:val="CM1"/>
        <w:spacing w:before="200" w:after="200"/>
        <w:ind w:left="360"/>
        <w:rPr>
          <w:rFonts w:ascii="Calibri" w:hAnsi="Calibri"/>
          <w:sz w:val="22"/>
          <w:szCs w:val="22"/>
        </w:rPr>
      </w:pPr>
      <w:r w:rsidRPr="00DA62A1">
        <w:rPr>
          <w:rFonts w:ascii="Calibri" w:hAnsi="Calibri"/>
          <w:sz w:val="22"/>
          <w:szCs w:val="22"/>
        </w:rPr>
        <w:t>A</w:t>
      </w:r>
      <w:r w:rsidR="00B10066" w:rsidRPr="00DA62A1">
        <w:rPr>
          <w:rFonts w:ascii="Calibri" w:hAnsi="Calibri"/>
          <w:sz w:val="22"/>
          <w:szCs w:val="22"/>
        </w:rPr>
        <w:t xml:space="preserve">z </w:t>
      </w:r>
      <w:r w:rsidR="003B37B5" w:rsidRPr="00DA62A1">
        <w:rPr>
          <w:rFonts w:ascii="Calibri" w:hAnsi="Calibri"/>
          <w:sz w:val="22"/>
          <w:szCs w:val="22"/>
        </w:rPr>
        <w:t xml:space="preserve">AIF1 jelentéshez kapcsolódó </w:t>
      </w:r>
      <w:r w:rsidRPr="00DA62A1">
        <w:rPr>
          <w:rFonts w:ascii="Calibri" w:hAnsi="Calibri"/>
          <w:sz w:val="22"/>
          <w:szCs w:val="22"/>
        </w:rPr>
        <w:t>kötele</w:t>
      </w:r>
      <w:r w:rsidR="003B37B5" w:rsidRPr="00DA62A1">
        <w:rPr>
          <w:rFonts w:ascii="Calibri" w:hAnsi="Calibri"/>
          <w:sz w:val="22"/>
          <w:szCs w:val="22"/>
        </w:rPr>
        <w:t>ző melléklet</w:t>
      </w:r>
      <w:r w:rsidR="00BD2F80" w:rsidRPr="00DA62A1">
        <w:rPr>
          <w:rFonts w:ascii="Calibri" w:hAnsi="Calibri"/>
          <w:sz w:val="22"/>
          <w:szCs w:val="22"/>
        </w:rPr>
        <w:t>ben kell bemutatni a</w:t>
      </w:r>
      <w:r w:rsidR="003B37B5" w:rsidRPr="00DA62A1">
        <w:rPr>
          <w:rFonts w:ascii="Calibri" w:hAnsi="Calibri"/>
          <w:sz w:val="22"/>
          <w:szCs w:val="22"/>
        </w:rPr>
        <w:t>z AIFMD 15. cikke (3) bekezdésének b) pontja szerint</w:t>
      </w:r>
      <w:r w:rsidR="00BD2F80" w:rsidRPr="00DA62A1">
        <w:rPr>
          <w:rFonts w:ascii="Calibri" w:hAnsi="Calibri"/>
          <w:sz w:val="22"/>
          <w:szCs w:val="22"/>
        </w:rPr>
        <w:t xml:space="preserve"> és az AIFMD 16. cikke (1) bekezdésének második albekezdése szerint elvégzett stressztesztek eredményeit.</w:t>
      </w:r>
    </w:p>
    <w:p w14:paraId="737A921F" w14:textId="2626746E" w:rsidR="00C375B0" w:rsidRPr="00DA62A1" w:rsidRDefault="00C375B0" w:rsidP="00C375B0">
      <w:pPr>
        <w:pStyle w:val="Default"/>
        <w:ind w:firstLine="360"/>
        <w:rPr>
          <w:sz w:val="22"/>
          <w:szCs w:val="22"/>
        </w:rPr>
      </w:pPr>
      <w:r w:rsidRPr="00DA62A1">
        <w:rPr>
          <w:rFonts w:cstheme="minorBidi"/>
          <w:color w:val="auto"/>
          <w:sz w:val="22"/>
          <w:szCs w:val="22"/>
        </w:rPr>
        <w:t>A kötelező melléklet neve:</w:t>
      </w:r>
      <w:r w:rsidR="00515208" w:rsidRPr="00DA62A1">
        <w:rPr>
          <w:rFonts w:cstheme="minorBidi"/>
          <w:color w:val="auto"/>
          <w:sz w:val="22"/>
          <w:szCs w:val="22"/>
        </w:rPr>
        <w:t xml:space="preserve"> </w:t>
      </w:r>
      <w:r w:rsidR="00515208" w:rsidRPr="00DA62A1">
        <w:rPr>
          <w:sz w:val="22"/>
          <w:szCs w:val="22"/>
        </w:rPr>
        <w:t>ISIN kód_vonatkozási idő vége &lt;ééééhhnn&gt;</w:t>
      </w:r>
      <w:r w:rsidR="00F2445E">
        <w:rPr>
          <w:sz w:val="22"/>
          <w:szCs w:val="22"/>
        </w:rPr>
        <w:t>_AIF1</w:t>
      </w:r>
      <w:r w:rsidR="00515208" w:rsidRPr="00DA62A1">
        <w:rPr>
          <w:sz w:val="22"/>
          <w:szCs w:val="22"/>
        </w:rPr>
        <w:t>.</w:t>
      </w:r>
      <w:r w:rsidR="00192667" w:rsidRPr="00DA62A1">
        <w:rPr>
          <w:sz w:val="22"/>
          <w:szCs w:val="22"/>
        </w:rPr>
        <w:t>xml</w:t>
      </w:r>
    </w:p>
    <w:p w14:paraId="4044B16A" w14:textId="77777777" w:rsidR="00BD2F80" w:rsidRPr="002942AD" w:rsidRDefault="00B00B0E" w:rsidP="00BD2F80">
      <w:pPr>
        <w:spacing w:before="120" w:after="0" w:line="240" w:lineRule="auto"/>
        <w:ind w:left="360"/>
      </w:pPr>
      <w:r w:rsidRPr="002942AD">
        <w:t xml:space="preserve">Az xml formátumú mellékletben </w:t>
      </w:r>
      <w:r w:rsidR="00BD2F80" w:rsidRPr="002942AD">
        <w:t>csak alfanumerikus karakterek szerepeltethetőek. Erre vonatkozó minta</w:t>
      </w:r>
      <w:r w:rsidR="008008F7" w:rsidRPr="002942AD">
        <w:t xml:space="preserve"> az alábbi linken érhető el</w:t>
      </w:r>
      <w:r w:rsidR="007503A0" w:rsidRPr="002942AD">
        <w:t>:</w:t>
      </w:r>
      <w:r w:rsidR="005158ED" w:rsidRPr="002942AD">
        <w:rPr>
          <w:color w:val="3333FF"/>
          <w:u w:val="single"/>
        </w:rPr>
        <w:t xml:space="preserve"> </w:t>
      </w:r>
      <w:hyperlink r:id="rId8" w:history="1">
        <w:r w:rsidR="005158ED" w:rsidRPr="00DA62A1">
          <w:rPr>
            <w:rStyle w:val="Hiperhivatkozs"/>
            <w:sz w:val="22"/>
            <w:vertAlign w:val="baseline"/>
          </w:rPr>
          <w:t>AbakMinta</w:t>
        </w:r>
      </w:hyperlink>
    </w:p>
    <w:p w14:paraId="551D5EE4" w14:textId="313556D2" w:rsidR="005125A6" w:rsidRPr="002942AD" w:rsidRDefault="00A9490A" w:rsidP="005125A6">
      <w:pPr>
        <w:spacing w:before="120" w:after="0" w:line="240" w:lineRule="auto"/>
      </w:pPr>
      <w:r w:rsidRPr="00F22DAB">
        <w:t>Hangsúlyozzuk, hogy a</w:t>
      </w:r>
      <w:r w:rsidR="003B6375" w:rsidRPr="00F22DAB">
        <w:t xml:space="preserve"> jelentés</w:t>
      </w:r>
      <w:r w:rsidR="00882929" w:rsidRPr="00F22DAB">
        <w:t>ek</w:t>
      </w:r>
      <w:r w:rsidR="003B6375" w:rsidRPr="00F22DAB">
        <w:t xml:space="preserve"> </w:t>
      </w:r>
      <w:r w:rsidR="00626D12" w:rsidRPr="00F22DAB">
        <w:t xml:space="preserve">tartalmának és gyakoriságának </w:t>
      </w:r>
      <w:r w:rsidRPr="00F22DAB">
        <w:t>– a 231/2013 EU rendelet alapján történő</w:t>
      </w:r>
      <w:r w:rsidR="00A33BAF" w:rsidRPr="00F22DAB">
        <w:t xml:space="preserve"> - </w:t>
      </w:r>
      <w:r w:rsidR="00626D12" w:rsidRPr="00F22DAB">
        <w:t>meghatározá</w:t>
      </w:r>
      <w:r w:rsidRPr="00F22DAB">
        <w:t xml:space="preserve">sa </w:t>
      </w:r>
      <w:r w:rsidR="00626D12" w:rsidRPr="00F22DAB">
        <w:t>az adatszolgáltató felelős</w:t>
      </w:r>
      <w:r w:rsidR="00A33BAF" w:rsidRPr="00F22DAB">
        <w:t>sége, így ez eltér a rendszeres nemzeti adatszolgáltatásban alkalmazott gyakorlattól.</w:t>
      </w:r>
      <w:r w:rsidR="003E58A4" w:rsidRPr="00F22DAB">
        <w:t xml:space="preserve"> </w:t>
      </w:r>
      <w:r w:rsidR="003952C4" w:rsidRPr="00F22DAB">
        <w:t xml:space="preserve">Ezért a </w:t>
      </w:r>
      <w:r w:rsidR="003E58A4" w:rsidRPr="00F22DAB">
        <w:t xml:space="preserve">STEFI </w:t>
      </w:r>
      <w:r w:rsidR="00A33BAF" w:rsidRPr="00F22DAB">
        <w:t xml:space="preserve">rendszeren keresztül küldendő </w:t>
      </w:r>
      <w:r w:rsidR="00A33BAF" w:rsidRPr="00812369">
        <w:t>két jelentés (AIFM, AIF1) eseti jelentésként kerül</w:t>
      </w:r>
      <w:r w:rsidR="00AD2658" w:rsidRPr="00DA62A1">
        <w:t>t</w:t>
      </w:r>
      <w:r w:rsidR="00A33BAF" w:rsidRPr="00812369">
        <w:t xml:space="preserve"> definiálásra.</w:t>
      </w:r>
    </w:p>
    <w:p w14:paraId="065B38B0" w14:textId="5AEF2166" w:rsidR="005125A6" w:rsidRPr="00812369" w:rsidRDefault="005125A6" w:rsidP="005125A6">
      <w:pPr>
        <w:spacing w:before="120" w:after="0" w:line="240" w:lineRule="auto"/>
      </w:pPr>
      <w:r w:rsidRPr="00812369">
        <w:t>Amennyiben az AIF1 és AIF2 űrlapok</w:t>
      </w:r>
      <w:r w:rsidR="00363D40">
        <w:t>,</w:t>
      </w:r>
      <w:r w:rsidRPr="00812369">
        <w:t xml:space="preserve"> valamint a STEFI AIF1 adatszolgáltatása esetén a külföldön engedélyezett alap, mint adatszolgáltató nem választható</w:t>
      </w:r>
      <w:r w:rsidR="00502627" w:rsidRPr="00812369">
        <w:t xml:space="preserve"> ki</w:t>
      </w:r>
      <w:r w:rsidRPr="00812369">
        <w:t>, annak alapadatait az AIF</w:t>
      </w:r>
      <w:r w:rsidR="00363D40">
        <w:t>K</w:t>
      </w:r>
      <w:r w:rsidRPr="00812369">
        <w:t xml:space="preserve"> – Külföldi alap </w:t>
      </w:r>
      <w:r w:rsidR="00812369" w:rsidRPr="00812369">
        <w:t xml:space="preserve">nevű űrlapon </w:t>
      </w:r>
      <w:r w:rsidRPr="00812369">
        <w:t xml:space="preserve">(elérhetőség: </w:t>
      </w:r>
      <w:r w:rsidR="00812369" w:rsidRPr="00FC705B">
        <w:rPr>
          <w:rFonts w:cs="Calibri"/>
        </w:rPr>
        <w:t>ERA Egyéb adatszolgáltatás szolgáltatás, Eseti adatszolgáltatás gyűjtőmappa</w:t>
      </w:r>
      <w:r w:rsidRPr="00812369">
        <w:t>) szükséges bejelenteni.</w:t>
      </w:r>
    </w:p>
    <w:p w14:paraId="749A6185" w14:textId="77777777" w:rsidR="005125A6" w:rsidRPr="00F22DAB" w:rsidRDefault="005125A6" w:rsidP="005125A6">
      <w:pPr>
        <w:spacing w:before="120" w:after="0" w:line="240" w:lineRule="auto"/>
      </w:pPr>
      <w:r w:rsidRPr="00F22DAB">
        <w:t xml:space="preserve">A bejelentést követően legfeljebb 2-3 hetes átfutással az adatszolgáltató kiválaszthatóvá válik. </w:t>
      </w:r>
    </w:p>
    <w:p w14:paraId="2656F69E" w14:textId="619C2440" w:rsidR="002B2045" w:rsidRPr="00F22DAB" w:rsidRDefault="002B2045" w:rsidP="00A33BAF">
      <w:pPr>
        <w:spacing w:before="120" w:after="0" w:line="240" w:lineRule="auto"/>
        <w:ind w:left="360"/>
      </w:pPr>
    </w:p>
    <w:p w14:paraId="713FCD55" w14:textId="77777777" w:rsidR="00A33BAF" w:rsidRPr="00F22DAB" w:rsidRDefault="00BE03B3" w:rsidP="007503A0">
      <w:pPr>
        <w:spacing w:before="120" w:after="0" w:line="240" w:lineRule="auto"/>
        <w:ind w:left="360" w:hanging="360"/>
      </w:pPr>
      <w:r w:rsidRPr="00F22DAB">
        <w:rPr>
          <w:b/>
        </w:rPr>
        <w:t xml:space="preserve">A jelentések ellenőrzése </w:t>
      </w:r>
    </w:p>
    <w:p w14:paraId="37B53016" w14:textId="2F21BCEF" w:rsidR="003F2FED" w:rsidRPr="002942AD" w:rsidRDefault="003F2FED" w:rsidP="00A33BAF">
      <w:pPr>
        <w:spacing w:before="120" w:after="0" w:line="240" w:lineRule="auto"/>
        <w:ind w:left="360"/>
      </w:pPr>
      <w:r w:rsidRPr="00F22DAB">
        <w:t>1.</w:t>
      </w:r>
      <w:r w:rsidR="00515208" w:rsidRPr="00F22DAB">
        <w:t xml:space="preserve"> </w:t>
      </w:r>
      <w:r w:rsidR="003E58A4" w:rsidRPr="00F22DAB">
        <w:t>A STEFI</w:t>
      </w:r>
      <w:r w:rsidR="002942AD">
        <w:t xml:space="preserve"> </w:t>
      </w:r>
      <w:r w:rsidR="00CB7639">
        <w:t>rendszerrel</w:t>
      </w:r>
      <w:r w:rsidR="00515208" w:rsidRPr="002942AD">
        <w:t xml:space="preserve"> beküldés előtt</w:t>
      </w:r>
    </w:p>
    <w:p w14:paraId="3D029FB9" w14:textId="3C59F5EA" w:rsidR="003F2FED" w:rsidRPr="00F22DAB" w:rsidRDefault="003F2FED" w:rsidP="00A33BAF">
      <w:pPr>
        <w:spacing w:before="120" w:after="0" w:line="240" w:lineRule="auto"/>
        <w:ind w:left="360"/>
      </w:pPr>
      <w:r w:rsidRPr="002942AD">
        <w:t>2.</w:t>
      </w:r>
      <w:r w:rsidR="00515208" w:rsidRPr="002942AD">
        <w:t xml:space="preserve"> Befogadáskor a </w:t>
      </w:r>
      <w:r w:rsidR="003E58A4" w:rsidRPr="00F22DAB">
        <w:t>STEFI-</w:t>
      </w:r>
      <w:r w:rsidR="00515208" w:rsidRPr="00F22DAB">
        <w:t>n nem ellenőrzött szabályok</w:t>
      </w:r>
      <w:r w:rsidR="008A6D71" w:rsidRPr="00F22DAB">
        <w:t>, illetve a melléklet szerkezetének ellenőrzése</w:t>
      </w:r>
    </w:p>
    <w:p w14:paraId="28B64CFB" w14:textId="2FA89772" w:rsidR="00293AF8" w:rsidRPr="00F22DAB" w:rsidRDefault="00293AF8" w:rsidP="007503A0">
      <w:pPr>
        <w:spacing w:before="120" w:after="0" w:line="240" w:lineRule="auto"/>
        <w:ind w:left="360"/>
      </w:pPr>
      <w:r w:rsidRPr="00F22DAB">
        <w:t>3. A küldemény összeállítása után a teljes adatszolgáltatás ellenőrzése az ESMA által b</w:t>
      </w:r>
      <w:r w:rsidR="001915F2" w:rsidRPr="00F22DAB">
        <w:t>iztosított xsd állomány felhasználásával</w:t>
      </w:r>
    </w:p>
    <w:p w14:paraId="74B40BAD" w14:textId="77777777" w:rsidR="00BE03B3" w:rsidRPr="00F22DAB" w:rsidRDefault="00293AF8" w:rsidP="00A33BAF">
      <w:pPr>
        <w:spacing w:before="120" w:after="0" w:line="240" w:lineRule="auto"/>
        <w:ind w:left="360"/>
      </w:pPr>
      <w:r w:rsidRPr="00F22DAB">
        <w:lastRenderedPageBreak/>
        <w:t>4</w:t>
      </w:r>
      <w:r w:rsidR="003F2FED" w:rsidRPr="00F22DAB">
        <w:t>.</w:t>
      </w:r>
      <w:r w:rsidR="00515208" w:rsidRPr="00F22DAB">
        <w:t xml:space="preserve"> ESMA általi ellenőrzés</w:t>
      </w:r>
    </w:p>
    <w:p w14:paraId="3A30EB87" w14:textId="71C6BAE4" w:rsidR="009C2EF3" w:rsidRPr="00F22DAB" w:rsidRDefault="00BE03B3" w:rsidP="007503A0">
      <w:pPr>
        <w:spacing w:before="240" w:after="0" w:line="240" w:lineRule="auto"/>
        <w:ind w:left="284" w:hanging="284"/>
      </w:pPr>
      <w:r w:rsidRPr="00F22DAB">
        <w:rPr>
          <w:b/>
        </w:rPr>
        <w:t xml:space="preserve">Módosító jelentés </w:t>
      </w:r>
      <w:r w:rsidR="00AC46E2" w:rsidRPr="00F22DAB">
        <w:t>eseté</w:t>
      </w:r>
      <w:r w:rsidRPr="00F22DAB">
        <w:t>n</w:t>
      </w:r>
      <w:r w:rsidR="008A6D71" w:rsidRPr="00F22DAB">
        <w:t>: amennyiben a módosítás csak a</w:t>
      </w:r>
      <w:r w:rsidRPr="00F22DAB">
        <w:t>z üzleti információkat tartalmazó jelentést</w:t>
      </w:r>
      <w:r w:rsidR="008A6D71" w:rsidRPr="00F22DAB">
        <w:t xml:space="preserve"> érinti</w:t>
      </w:r>
      <w:r w:rsidRPr="00F22DAB">
        <w:t xml:space="preserve">, </w:t>
      </w:r>
      <w:r w:rsidR="008A6D71" w:rsidRPr="00F22DAB">
        <w:t>elegendő a jelentést beküldeni. Ha a módosítás a melléklettel kapcsolatos, akkor a jelentést és a mellékletet is szükséges beküldeni</w:t>
      </w:r>
      <w:r w:rsidR="0024024F" w:rsidRPr="00F22DAB">
        <w:t>.</w:t>
      </w:r>
    </w:p>
    <w:p w14:paraId="01C8614E" w14:textId="77777777" w:rsidR="009C2EF3" w:rsidRPr="00F22DAB" w:rsidRDefault="008D43AA" w:rsidP="007503A0">
      <w:pPr>
        <w:spacing w:before="120" w:after="0" w:line="240" w:lineRule="auto"/>
      </w:pPr>
      <w:r w:rsidRPr="00F22DAB">
        <w:rPr>
          <w:b/>
        </w:rPr>
        <w:t>Az adatszolgáltatás folyamata</w:t>
      </w:r>
      <w:r w:rsidRPr="00F22DAB">
        <w:t>:</w:t>
      </w:r>
    </w:p>
    <w:p w14:paraId="7F4996D8" w14:textId="4B578B66" w:rsidR="0057194B" w:rsidRPr="00F22DAB" w:rsidRDefault="0057194B" w:rsidP="004D46C0">
      <w:pPr>
        <w:pStyle w:val="Listaszerbekezds"/>
        <w:numPr>
          <w:ilvl w:val="0"/>
          <w:numId w:val="36"/>
        </w:numPr>
        <w:spacing w:before="120" w:after="0" w:line="240" w:lineRule="auto"/>
      </w:pPr>
      <w:r w:rsidRPr="00F22DAB">
        <w:t>A törzsadatokat</w:t>
      </w:r>
      <w:r w:rsidR="008D43AA" w:rsidRPr="00F22DAB">
        <w:t xml:space="preserve"> - amennyiben szükséges –</w:t>
      </w:r>
      <w:r w:rsidRPr="00F22DAB">
        <w:t xml:space="preserve"> a</w:t>
      </w:r>
      <w:r w:rsidR="008D43AA" w:rsidRPr="00F22DAB">
        <w:t>z üzleti információkat tartalmaz</w:t>
      </w:r>
      <w:r w:rsidR="003E58A4" w:rsidRPr="00F22DAB">
        <w:t>ó STEFI-</w:t>
      </w:r>
      <w:r w:rsidRPr="00F22DAB">
        <w:t>s jelentések be</w:t>
      </w:r>
      <w:r w:rsidR="00EA770A" w:rsidRPr="00F22DAB">
        <w:t>k</w:t>
      </w:r>
      <w:r w:rsidRPr="00F22DAB">
        <w:t>üldése előtt kell aktualizálni</w:t>
      </w:r>
      <w:r w:rsidR="008D43AA" w:rsidRPr="00F22DAB">
        <w:t>a az adatszolgáltatónak</w:t>
      </w:r>
      <w:r w:rsidRPr="00F22DAB">
        <w:t>.</w:t>
      </w:r>
    </w:p>
    <w:p w14:paraId="452CCE70" w14:textId="1F1C67E2" w:rsidR="007E6546" w:rsidRPr="00CB7639" w:rsidRDefault="00EA770A" w:rsidP="004D46C0">
      <w:pPr>
        <w:pStyle w:val="Listaszerbekezds"/>
        <w:numPr>
          <w:ilvl w:val="0"/>
          <w:numId w:val="36"/>
        </w:numPr>
        <w:spacing w:before="120" w:after="0" w:line="240" w:lineRule="auto"/>
      </w:pPr>
      <w:r w:rsidRPr="00F22DAB">
        <w:t xml:space="preserve">A </w:t>
      </w:r>
      <w:r w:rsidR="003E58A4" w:rsidRPr="00F22DAB">
        <w:t>ST</w:t>
      </w:r>
      <w:r w:rsidR="00CB7639">
        <w:t>EF</w:t>
      </w:r>
      <w:r w:rsidR="003E58A4" w:rsidRPr="00CB7639">
        <w:t>I-</w:t>
      </w:r>
      <w:r w:rsidR="00CB7639">
        <w:t>n küldött AIFM illetve AIF1 jelentés</w:t>
      </w:r>
      <w:r w:rsidRPr="00CB7639">
        <w:t xml:space="preserve"> </w:t>
      </w:r>
      <w:r w:rsidR="00BE03B3" w:rsidRPr="00CB7639">
        <w:t xml:space="preserve">beérkezése </w:t>
      </w:r>
      <w:r w:rsidRPr="00CB7639">
        <w:t xml:space="preserve">után </w:t>
      </w:r>
      <w:r w:rsidR="007E6546" w:rsidRPr="00CB7639">
        <w:t xml:space="preserve">a rendelkezésre álló törzsadatokból és az üzleti információkból </w:t>
      </w:r>
      <w:r w:rsidR="009C2EF3" w:rsidRPr="00CB7639">
        <w:t>összeállít</w:t>
      </w:r>
      <w:r w:rsidR="004514A5" w:rsidRPr="00CB7639">
        <w:t>ásra kerül</w:t>
      </w:r>
      <w:r w:rsidR="009C2EF3" w:rsidRPr="00CB7639">
        <w:t xml:space="preserve"> az ESMA felé küldendő </w:t>
      </w:r>
      <w:r w:rsidR="007E6546" w:rsidRPr="00CB7639">
        <w:t xml:space="preserve">xml formátumú </w:t>
      </w:r>
      <w:r w:rsidR="009C2EF3" w:rsidRPr="00CB7639">
        <w:t>jelen</w:t>
      </w:r>
      <w:r w:rsidR="004514A5" w:rsidRPr="00CB7639">
        <w:t>tés</w:t>
      </w:r>
      <w:r w:rsidR="00B00B0E" w:rsidRPr="00CB7639">
        <w:t>.</w:t>
      </w:r>
    </w:p>
    <w:p w14:paraId="62F873BB" w14:textId="77777777" w:rsidR="00B00B0E" w:rsidRPr="00F22DAB" w:rsidRDefault="00B00B0E" w:rsidP="00B00B0E">
      <w:pPr>
        <w:pStyle w:val="Listaszerbekezds"/>
        <w:numPr>
          <w:ilvl w:val="0"/>
          <w:numId w:val="0"/>
        </w:numPr>
        <w:spacing w:before="120" w:after="0" w:line="240" w:lineRule="auto"/>
        <w:ind w:left="720"/>
      </w:pPr>
    </w:p>
    <w:p w14:paraId="707CACFD" w14:textId="77777777" w:rsidR="00950680" w:rsidRPr="00F22DAB" w:rsidRDefault="00950680" w:rsidP="007A4723">
      <w:pPr>
        <w:suppressAutoHyphens/>
        <w:rPr>
          <w:b/>
        </w:rPr>
      </w:pPr>
    </w:p>
    <w:p w14:paraId="7A0560DD" w14:textId="77777777" w:rsidR="002949D7" w:rsidRPr="002942AD" w:rsidRDefault="002949D7" w:rsidP="007A4723">
      <w:pPr>
        <w:suppressAutoHyphens/>
        <w:rPr>
          <w:i/>
          <w:color w:val="000000"/>
        </w:rPr>
      </w:pPr>
      <w:r w:rsidRPr="00F22DAB">
        <w:rPr>
          <w:i/>
          <w:color w:val="000000"/>
        </w:rPr>
        <w:t xml:space="preserve">Amennyiben </w:t>
      </w:r>
      <w:r w:rsidR="009676B8" w:rsidRPr="00F22DAB">
        <w:rPr>
          <w:i/>
          <w:color w:val="000000"/>
        </w:rPr>
        <w:t xml:space="preserve">jelen tájékoztatóval kapcsolatban </w:t>
      </w:r>
      <w:r w:rsidRPr="00F22DAB">
        <w:rPr>
          <w:b/>
          <w:i/>
          <w:color w:val="000000"/>
        </w:rPr>
        <w:t>technikai jellegű kérdésük</w:t>
      </w:r>
      <w:r w:rsidR="00997F6D" w:rsidRPr="00F22DAB">
        <w:rPr>
          <w:i/>
          <w:color w:val="000000"/>
        </w:rPr>
        <w:t xml:space="preserve"> merül fel</w:t>
      </w:r>
      <w:r w:rsidRPr="00F22DAB">
        <w:rPr>
          <w:i/>
          <w:color w:val="000000"/>
        </w:rPr>
        <w:t>, kérjük, hogy azokat elektronikus levélben a</w:t>
      </w:r>
      <w:r w:rsidR="003F2FED" w:rsidRPr="00F22DAB">
        <w:rPr>
          <w:i/>
          <w:color w:val="000000"/>
        </w:rPr>
        <w:t>z</w:t>
      </w:r>
      <w:r w:rsidRPr="00F22DAB">
        <w:rPr>
          <w:i/>
          <w:color w:val="000000"/>
        </w:rPr>
        <w:t xml:space="preserve"> </w:t>
      </w:r>
      <w:hyperlink r:id="rId9" w:history="1">
        <w:r w:rsidR="00944254" w:rsidRPr="00DA62A1">
          <w:rPr>
            <w:rStyle w:val="Hiperhivatkozs"/>
            <w:b/>
            <w:i/>
            <w:sz w:val="22"/>
            <w:vertAlign w:val="baseline"/>
          </w:rPr>
          <w:t>adatszolgaltatas@mnb.hu</w:t>
        </w:r>
      </w:hyperlink>
      <w:r w:rsidR="00944254" w:rsidRPr="002942AD">
        <w:rPr>
          <w:i/>
        </w:rPr>
        <w:t xml:space="preserve"> </w:t>
      </w:r>
      <w:r w:rsidRPr="002942AD">
        <w:rPr>
          <w:i/>
          <w:color w:val="000000"/>
        </w:rPr>
        <w:t xml:space="preserve">címre, </w:t>
      </w:r>
      <w:r w:rsidRPr="002942AD">
        <w:rPr>
          <w:b/>
          <w:i/>
          <w:color w:val="000000"/>
        </w:rPr>
        <w:t>tartalmi jellegű kérdéseiket</w:t>
      </w:r>
      <w:r w:rsidRPr="002942AD">
        <w:rPr>
          <w:i/>
          <w:color w:val="000000"/>
        </w:rPr>
        <w:t xml:space="preserve"> pedig a</w:t>
      </w:r>
      <w:r w:rsidR="003F2FED" w:rsidRPr="002942AD">
        <w:rPr>
          <w:i/>
          <w:color w:val="000000"/>
        </w:rPr>
        <w:t>z</w:t>
      </w:r>
      <w:r w:rsidRPr="00CB7639">
        <w:rPr>
          <w:i/>
          <w:color w:val="000000"/>
        </w:rPr>
        <w:t xml:space="preserve"> </w:t>
      </w:r>
      <w:hyperlink r:id="rId10" w:history="1">
        <w:r w:rsidR="00515208" w:rsidRPr="00DA62A1">
          <w:rPr>
            <w:rStyle w:val="Hiperhivatkozs"/>
            <w:b/>
            <w:i/>
            <w:sz w:val="22"/>
            <w:vertAlign w:val="baseline"/>
          </w:rPr>
          <w:t>adatszolgbefalap@mnb.hu</w:t>
        </w:r>
      </w:hyperlink>
      <w:r w:rsidR="00515208" w:rsidRPr="002942AD">
        <w:rPr>
          <w:b/>
        </w:rPr>
        <w:t xml:space="preserve"> </w:t>
      </w:r>
      <w:r w:rsidRPr="002942AD">
        <w:rPr>
          <w:i/>
          <w:color w:val="000000"/>
        </w:rPr>
        <w:t xml:space="preserve">címre </w:t>
      </w:r>
      <w:r w:rsidR="00997F6D" w:rsidRPr="002942AD">
        <w:rPr>
          <w:i/>
          <w:color w:val="000000"/>
        </w:rPr>
        <w:t>szíveskedjenek megküldeni.</w:t>
      </w:r>
    </w:p>
    <w:sectPr w:rsidR="002949D7" w:rsidRPr="002942AD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EA3E" w14:textId="77777777" w:rsidR="00B27E8C" w:rsidRDefault="00B27E8C">
      <w:r>
        <w:separator/>
      </w:r>
    </w:p>
  </w:endnote>
  <w:endnote w:type="continuationSeparator" w:id="0">
    <w:p w14:paraId="548FF3DF" w14:textId="77777777" w:rsidR="00B27E8C" w:rsidRDefault="00B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B5E8" w14:textId="77777777" w:rsidR="008166E2" w:rsidRPr="00AC6950" w:rsidRDefault="008166E2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6517DE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6517DE" w:rsidRPr="00AC6950">
      <w:rPr>
        <w:sz w:val="18"/>
        <w:szCs w:val="18"/>
      </w:rPr>
      <w:fldChar w:fldCharType="separate"/>
    </w:r>
    <w:r w:rsidR="00951904">
      <w:rPr>
        <w:sz w:val="18"/>
        <w:szCs w:val="18"/>
      </w:rPr>
      <w:t>2</w:t>
    </w:r>
    <w:r w:rsidR="006517DE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6517DE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6517DE" w:rsidRPr="00AC6950">
      <w:rPr>
        <w:sz w:val="18"/>
        <w:szCs w:val="18"/>
      </w:rPr>
      <w:fldChar w:fldCharType="separate"/>
    </w:r>
    <w:r w:rsidR="00951904">
      <w:rPr>
        <w:sz w:val="18"/>
        <w:szCs w:val="18"/>
      </w:rPr>
      <w:t>2</w:t>
    </w:r>
    <w:r w:rsidR="006517DE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652C" w14:textId="77777777" w:rsidR="00B27E8C" w:rsidRDefault="00B27E8C">
      <w:r>
        <w:separator/>
      </w:r>
    </w:p>
  </w:footnote>
  <w:footnote w:type="continuationSeparator" w:id="0">
    <w:p w14:paraId="7C352DC2" w14:textId="77777777" w:rsidR="00B27E8C" w:rsidRDefault="00B2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527B" w14:textId="77777777" w:rsidR="008166E2" w:rsidRPr="00AC6950" w:rsidRDefault="008166E2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8D8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783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4006F"/>
    <w:multiLevelType w:val="hybridMultilevel"/>
    <w:tmpl w:val="545E2F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6AB4"/>
    <w:multiLevelType w:val="hybridMultilevel"/>
    <w:tmpl w:val="E5CE8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676B"/>
    <w:multiLevelType w:val="multilevel"/>
    <w:tmpl w:val="A37A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060D"/>
    <w:multiLevelType w:val="hybridMultilevel"/>
    <w:tmpl w:val="2016696A"/>
    <w:lvl w:ilvl="0" w:tplc="1D5C9C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0575E40"/>
    <w:multiLevelType w:val="multilevel"/>
    <w:tmpl w:val="181A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7B9153C"/>
    <w:multiLevelType w:val="hybridMultilevel"/>
    <w:tmpl w:val="65829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D67A9"/>
    <w:multiLevelType w:val="hybridMultilevel"/>
    <w:tmpl w:val="17B28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B3450"/>
    <w:multiLevelType w:val="hybridMultilevel"/>
    <w:tmpl w:val="623AC9E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26AFC"/>
    <w:multiLevelType w:val="hybridMultilevel"/>
    <w:tmpl w:val="5C3CEB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F444D"/>
    <w:multiLevelType w:val="hybridMultilevel"/>
    <w:tmpl w:val="DD86E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86C7C"/>
    <w:multiLevelType w:val="hybridMultilevel"/>
    <w:tmpl w:val="3ADC64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7043"/>
    <w:multiLevelType w:val="hybridMultilevel"/>
    <w:tmpl w:val="B44C54EC"/>
    <w:lvl w:ilvl="0" w:tplc="6BBA465E">
      <w:start w:val="1"/>
      <w:numFmt w:val="bullet"/>
      <w:pStyle w:val="List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B98"/>
    <w:multiLevelType w:val="hybridMultilevel"/>
    <w:tmpl w:val="887A5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9566E"/>
    <w:multiLevelType w:val="hybridMultilevel"/>
    <w:tmpl w:val="CAB071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020FE"/>
    <w:multiLevelType w:val="multilevel"/>
    <w:tmpl w:val="DC34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1821205"/>
    <w:multiLevelType w:val="multilevel"/>
    <w:tmpl w:val="4AA0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4DB0303"/>
    <w:multiLevelType w:val="multilevel"/>
    <w:tmpl w:val="736C85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6D645E66"/>
    <w:multiLevelType w:val="hybridMultilevel"/>
    <w:tmpl w:val="310CE260"/>
    <w:lvl w:ilvl="0" w:tplc="C58035FA">
      <w:start w:val="1"/>
      <w:numFmt w:val="decimal"/>
      <w:pStyle w:val="Szmozottlista"/>
      <w:lvlText w:val="%1)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12188"/>
    <w:multiLevelType w:val="hybridMultilevel"/>
    <w:tmpl w:val="28F25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56DCE"/>
    <w:multiLevelType w:val="multilevel"/>
    <w:tmpl w:val="1D2A200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33" w15:restartNumberingAfterBreak="0">
    <w:nsid w:val="76C369C2"/>
    <w:multiLevelType w:val="hybridMultilevel"/>
    <w:tmpl w:val="1F4CF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4"/>
  </w:num>
  <w:num w:numId="6">
    <w:abstractNumId w:val="16"/>
  </w:num>
  <w:num w:numId="7">
    <w:abstractNumId w:val="8"/>
  </w:num>
  <w:num w:numId="8">
    <w:abstractNumId w:val="29"/>
  </w:num>
  <w:num w:numId="9">
    <w:abstractNumId w:val="16"/>
    <w:lvlOverride w:ilvl="0">
      <w:startOverride w:val="1"/>
    </w:lvlOverride>
  </w:num>
  <w:num w:numId="10">
    <w:abstractNumId w:val="24"/>
  </w:num>
  <w:num w:numId="11">
    <w:abstractNumId w:val="27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2"/>
  </w:num>
  <w:num w:numId="17">
    <w:abstractNumId w:val="33"/>
  </w:num>
  <w:num w:numId="18">
    <w:abstractNumId w:val="13"/>
  </w:num>
  <w:num w:numId="19">
    <w:abstractNumId w:val="13"/>
  </w:num>
  <w:num w:numId="20">
    <w:abstractNumId w:val="19"/>
  </w:num>
  <w:num w:numId="21">
    <w:abstractNumId w:val="32"/>
  </w:num>
  <w:num w:numId="22">
    <w:abstractNumId w:val="22"/>
  </w:num>
  <w:num w:numId="23">
    <w:abstractNumId w:val="1"/>
  </w:num>
  <w:num w:numId="24">
    <w:abstractNumId w:val="0"/>
  </w:num>
  <w:num w:numId="25">
    <w:abstractNumId w:val="28"/>
  </w:num>
  <w:num w:numId="26">
    <w:abstractNumId w:val="26"/>
  </w:num>
  <w:num w:numId="27">
    <w:abstractNumId w:val="25"/>
  </w:num>
  <w:num w:numId="28">
    <w:abstractNumId w:val="11"/>
  </w:num>
  <w:num w:numId="29">
    <w:abstractNumId w:val="6"/>
  </w:num>
  <w:num w:numId="30">
    <w:abstractNumId w:val="15"/>
  </w:num>
  <w:num w:numId="31">
    <w:abstractNumId w:val="12"/>
  </w:num>
  <w:num w:numId="32">
    <w:abstractNumId w:val="23"/>
  </w:num>
  <w:num w:numId="33">
    <w:abstractNumId w:val="21"/>
  </w:num>
  <w:num w:numId="34">
    <w:abstractNumId w:val="31"/>
  </w:num>
  <w:num w:numId="35">
    <w:abstractNumId w:val="9"/>
  </w:num>
  <w:num w:numId="36">
    <w:abstractNumId w:val="18"/>
  </w:num>
  <w:num w:numId="37">
    <w:abstractNumId w:val="5"/>
  </w:num>
  <w:num w:numId="38">
    <w:abstractNumId w:val="30"/>
  </w:num>
  <w:num w:numId="39">
    <w:abstractNumId w:val="20"/>
  </w:num>
  <w:num w:numId="4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23"/>
    <w:rsid w:val="0000273C"/>
    <w:rsid w:val="00017B1B"/>
    <w:rsid w:val="0002498B"/>
    <w:rsid w:val="000250E6"/>
    <w:rsid w:val="00027695"/>
    <w:rsid w:val="00027B62"/>
    <w:rsid w:val="00032747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731F9"/>
    <w:rsid w:val="0007397F"/>
    <w:rsid w:val="0008131E"/>
    <w:rsid w:val="00081934"/>
    <w:rsid w:val="000831EC"/>
    <w:rsid w:val="00087E97"/>
    <w:rsid w:val="0009293F"/>
    <w:rsid w:val="00094880"/>
    <w:rsid w:val="00095B7E"/>
    <w:rsid w:val="000A20A0"/>
    <w:rsid w:val="000A3140"/>
    <w:rsid w:val="000A3A63"/>
    <w:rsid w:val="000A71F3"/>
    <w:rsid w:val="000C0CD5"/>
    <w:rsid w:val="000C2918"/>
    <w:rsid w:val="000C51A7"/>
    <w:rsid w:val="000C677F"/>
    <w:rsid w:val="000C701E"/>
    <w:rsid w:val="000C701F"/>
    <w:rsid w:val="000D1C8B"/>
    <w:rsid w:val="000D1E44"/>
    <w:rsid w:val="000D40AE"/>
    <w:rsid w:val="000D4F61"/>
    <w:rsid w:val="000D5F26"/>
    <w:rsid w:val="000D79DA"/>
    <w:rsid w:val="000E2CBD"/>
    <w:rsid w:val="000E39FB"/>
    <w:rsid w:val="000E4EE3"/>
    <w:rsid w:val="000F2858"/>
    <w:rsid w:val="000F2AE0"/>
    <w:rsid w:val="000F30B8"/>
    <w:rsid w:val="000F4E5B"/>
    <w:rsid w:val="000F68FE"/>
    <w:rsid w:val="00101654"/>
    <w:rsid w:val="0010447E"/>
    <w:rsid w:val="0010496C"/>
    <w:rsid w:val="00110868"/>
    <w:rsid w:val="0011235B"/>
    <w:rsid w:val="00113C88"/>
    <w:rsid w:val="00113EA8"/>
    <w:rsid w:val="00116D62"/>
    <w:rsid w:val="0011741C"/>
    <w:rsid w:val="00117BE1"/>
    <w:rsid w:val="001255A4"/>
    <w:rsid w:val="00132260"/>
    <w:rsid w:val="00133A51"/>
    <w:rsid w:val="001356A6"/>
    <w:rsid w:val="001357D0"/>
    <w:rsid w:val="00136260"/>
    <w:rsid w:val="00140801"/>
    <w:rsid w:val="001421CC"/>
    <w:rsid w:val="00143691"/>
    <w:rsid w:val="00150045"/>
    <w:rsid w:val="00152DBF"/>
    <w:rsid w:val="00156878"/>
    <w:rsid w:val="00164894"/>
    <w:rsid w:val="00166F6C"/>
    <w:rsid w:val="001747F6"/>
    <w:rsid w:val="0018359E"/>
    <w:rsid w:val="0018619A"/>
    <w:rsid w:val="001870A7"/>
    <w:rsid w:val="001915F2"/>
    <w:rsid w:val="00192667"/>
    <w:rsid w:val="00196B16"/>
    <w:rsid w:val="00197350"/>
    <w:rsid w:val="001A2BAA"/>
    <w:rsid w:val="001A4924"/>
    <w:rsid w:val="001A593E"/>
    <w:rsid w:val="001B3486"/>
    <w:rsid w:val="001C0FAA"/>
    <w:rsid w:val="001C24F1"/>
    <w:rsid w:val="001C2C16"/>
    <w:rsid w:val="001C466F"/>
    <w:rsid w:val="001C5C33"/>
    <w:rsid w:val="001D4211"/>
    <w:rsid w:val="001D5999"/>
    <w:rsid w:val="001D59FD"/>
    <w:rsid w:val="001D60A8"/>
    <w:rsid w:val="001D7401"/>
    <w:rsid w:val="001E08B4"/>
    <w:rsid w:val="001E1A23"/>
    <w:rsid w:val="001E34FF"/>
    <w:rsid w:val="001E4231"/>
    <w:rsid w:val="001E621D"/>
    <w:rsid w:val="001E6DB5"/>
    <w:rsid w:val="001F09F0"/>
    <w:rsid w:val="001F0E5D"/>
    <w:rsid w:val="001F1610"/>
    <w:rsid w:val="002012AD"/>
    <w:rsid w:val="00203325"/>
    <w:rsid w:val="00206642"/>
    <w:rsid w:val="00214230"/>
    <w:rsid w:val="0021484C"/>
    <w:rsid w:val="0022056B"/>
    <w:rsid w:val="00220AC1"/>
    <w:rsid w:val="0022764E"/>
    <w:rsid w:val="00230A5C"/>
    <w:rsid w:val="0024024F"/>
    <w:rsid w:val="00240C97"/>
    <w:rsid w:val="00243F59"/>
    <w:rsid w:val="0024525F"/>
    <w:rsid w:val="002522F1"/>
    <w:rsid w:val="002548C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93AF8"/>
    <w:rsid w:val="002942AD"/>
    <w:rsid w:val="002949D7"/>
    <w:rsid w:val="002A36BC"/>
    <w:rsid w:val="002A3B0E"/>
    <w:rsid w:val="002B2045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0DE"/>
    <w:rsid w:val="00302136"/>
    <w:rsid w:val="00307A88"/>
    <w:rsid w:val="00313246"/>
    <w:rsid w:val="003231ED"/>
    <w:rsid w:val="003279BD"/>
    <w:rsid w:val="00327A74"/>
    <w:rsid w:val="00336737"/>
    <w:rsid w:val="003404A9"/>
    <w:rsid w:val="00341BB5"/>
    <w:rsid w:val="00343614"/>
    <w:rsid w:val="00346112"/>
    <w:rsid w:val="0035153B"/>
    <w:rsid w:val="003524A6"/>
    <w:rsid w:val="003548F7"/>
    <w:rsid w:val="00363D40"/>
    <w:rsid w:val="003701D4"/>
    <w:rsid w:val="003704B1"/>
    <w:rsid w:val="003728FE"/>
    <w:rsid w:val="00373BD2"/>
    <w:rsid w:val="00375C6D"/>
    <w:rsid w:val="0037696F"/>
    <w:rsid w:val="00380643"/>
    <w:rsid w:val="003824BF"/>
    <w:rsid w:val="003827F0"/>
    <w:rsid w:val="00384AD9"/>
    <w:rsid w:val="00391B59"/>
    <w:rsid w:val="003952C4"/>
    <w:rsid w:val="00395B14"/>
    <w:rsid w:val="00395D13"/>
    <w:rsid w:val="00397F34"/>
    <w:rsid w:val="003B12B2"/>
    <w:rsid w:val="003B37B5"/>
    <w:rsid w:val="003B46BE"/>
    <w:rsid w:val="003B6375"/>
    <w:rsid w:val="003C5699"/>
    <w:rsid w:val="003D04DD"/>
    <w:rsid w:val="003D0E03"/>
    <w:rsid w:val="003D1248"/>
    <w:rsid w:val="003D52BC"/>
    <w:rsid w:val="003E3708"/>
    <w:rsid w:val="003E58A4"/>
    <w:rsid w:val="003F128A"/>
    <w:rsid w:val="003F2FED"/>
    <w:rsid w:val="003F578E"/>
    <w:rsid w:val="0041484F"/>
    <w:rsid w:val="00423D50"/>
    <w:rsid w:val="0043276D"/>
    <w:rsid w:val="004330EA"/>
    <w:rsid w:val="00434DC6"/>
    <w:rsid w:val="00442ABF"/>
    <w:rsid w:val="004451FE"/>
    <w:rsid w:val="004514A5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964D2"/>
    <w:rsid w:val="004A4153"/>
    <w:rsid w:val="004A58E3"/>
    <w:rsid w:val="004A5F09"/>
    <w:rsid w:val="004B1A68"/>
    <w:rsid w:val="004C4983"/>
    <w:rsid w:val="004C7ED8"/>
    <w:rsid w:val="004D270F"/>
    <w:rsid w:val="004D455D"/>
    <w:rsid w:val="004D46C0"/>
    <w:rsid w:val="004D7635"/>
    <w:rsid w:val="004E2BA2"/>
    <w:rsid w:val="004E50B0"/>
    <w:rsid w:val="004F1573"/>
    <w:rsid w:val="004F1BAA"/>
    <w:rsid w:val="004F42D5"/>
    <w:rsid w:val="004F72B9"/>
    <w:rsid w:val="0050045B"/>
    <w:rsid w:val="00501172"/>
    <w:rsid w:val="005011D5"/>
    <w:rsid w:val="00502627"/>
    <w:rsid w:val="00503A99"/>
    <w:rsid w:val="0050657B"/>
    <w:rsid w:val="005125A6"/>
    <w:rsid w:val="00513B1F"/>
    <w:rsid w:val="005142D9"/>
    <w:rsid w:val="0051486A"/>
    <w:rsid w:val="005149CD"/>
    <w:rsid w:val="00515208"/>
    <w:rsid w:val="005158ED"/>
    <w:rsid w:val="00516455"/>
    <w:rsid w:val="00517847"/>
    <w:rsid w:val="0052546E"/>
    <w:rsid w:val="0052584F"/>
    <w:rsid w:val="005312FD"/>
    <w:rsid w:val="0053165D"/>
    <w:rsid w:val="00544934"/>
    <w:rsid w:val="005540EE"/>
    <w:rsid w:val="00557A68"/>
    <w:rsid w:val="00561175"/>
    <w:rsid w:val="005648EE"/>
    <w:rsid w:val="0057194B"/>
    <w:rsid w:val="00571C3C"/>
    <w:rsid w:val="005763C5"/>
    <w:rsid w:val="00581D24"/>
    <w:rsid w:val="0058357C"/>
    <w:rsid w:val="0058459E"/>
    <w:rsid w:val="0058584E"/>
    <w:rsid w:val="00586D4D"/>
    <w:rsid w:val="005902DD"/>
    <w:rsid w:val="005904C4"/>
    <w:rsid w:val="00592B24"/>
    <w:rsid w:val="005A011E"/>
    <w:rsid w:val="005A3531"/>
    <w:rsid w:val="005A3DDE"/>
    <w:rsid w:val="005A639F"/>
    <w:rsid w:val="005A788E"/>
    <w:rsid w:val="005B0A26"/>
    <w:rsid w:val="005B1A9F"/>
    <w:rsid w:val="005B3BFA"/>
    <w:rsid w:val="005C3F73"/>
    <w:rsid w:val="005C498A"/>
    <w:rsid w:val="005C5BB7"/>
    <w:rsid w:val="005D003C"/>
    <w:rsid w:val="005D0BAC"/>
    <w:rsid w:val="005D1A2C"/>
    <w:rsid w:val="005F3818"/>
    <w:rsid w:val="005F3E3D"/>
    <w:rsid w:val="00602F0C"/>
    <w:rsid w:val="00603723"/>
    <w:rsid w:val="00610E45"/>
    <w:rsid w:val="00626D12"/>
    <w:rsid w:val="00627BFA"/>
    <w:rsid w:val="00635F82"/>
    <w:rsid w:val="00642A07"/>
    <w:rsid w:val="00643529"/>
    <w:rsid w:val="00643CB4"/>
    <w:rsid w:val="00644BE4"/>
    <w:rsid w:val="006517DE"/>
    <w:rsid w:val="00653947"/>
    <w:rsid w:val="006616A4"/>
    <w:rsid w:val="006748D4"/>
    <w:rsid w:val="0067570F"/>
    <w:rsid w:val="00681108"/>
    <w:rsid w:val="00681FC9"/>
    <w:rsid w:val="00690C97"/>
    <w:rsid w:val="0069441B"/>
    <w:rsid w:val="006A069B"/>
    <w:rsid w:val="006A54BA"/>
    <w:rsid w:val="006A66EB"/>
    <w:rsid w:val="006B0392"/>
    <w:rsid w:val="006B1B4E"/>
    <w:rsid w:val="006B2726"/>
    <w:rsid w:val="006B2933"/>
    <w:rsid w:val="006C2C3D"/>
    <w:rsid w:val="006C2CB4"/>
    <w:rsid w:val="006C4871"/>
    <w:rsid w:val="006C700F"/>
    <w:rsid w:val="006D0881"/>
    <w:rsid w:val="006D18EF"/>
    <w:rsid w:val="006D3867"/>
    <w:rsid w:val="006E45F8"/>
    <w:rsid w:val="006E5F78"/>
    <w:rsid w:val="006F0376"/>
    <w:rsid w:val="006F39C8"/>
    <w:rsid w:val="006F5D02"/>
    <w:rsid w:val="006F6144"/>
    <w:rsid w:val="0070086A"/>
    <w:rsid w:val="00702E90"/>
    <w:rsid w:val="00703E97"/>
    <w:rsid w:val="00706B23"/>
    <w:rsid w:val="00707C38"/>
    <w:rsid w:val="00711AE8"/>
    <w:rsid w:val="00712A43"/>
    <w:rsid w:val="007236B8"/>
    <w:rsid w:val="0072398E"/>
    <w:rsid w:val="00732D87"/>
    <w:rsid w:val="00737660"/>
    <w:rsid w:val="007376E0"/>
    <w:rsid w:val="00740FEE"/>
    <w:rsid w:val="00744A1F"/>
    <w:rsid w:val="00746D82"/>
    <w:rsid w:val="007474DD"/>
    <w:rsid w:val="007503A0"/>
    <w:rsid w:val="00754A11"/>
    <w:rsid w:val="00767D3F"/>
    <w:rsid w:val="00772CA0"/>
    <w:rsid w:val="00774306"/>
    <w:rsid w:val="00782B80"/>
    <w:rsid w:val="00786EF4"/>
    <w:rsid w:val="00791092"/>
    <w:rsid w:val="007913EE"/>
    <w:rsid w:val="00792C7B"/>
    <w:rsid w:val="007A2BE7"/>
    <w:rsid w:val="007A4723"/>
    <w:rsid w:val="007B1174"/>
    <w:rsid w:val="007B39B9"/>
    <w:rsid w:val="007B7FC8"/>
    <w:rsid w:val="007C12F8"/>
    <w:rsid w:val="007D67A3"/>
    <w:rsid w:val="007D7E92"/>
    <w:rsid w:val="007E0286"/>
    <w:rsid w:val="007E6546"/>
    <w:rsid w:val="007F197C"/>
    <w:rsid w:val="007F1D57"/>
    <w:rsid w:val="007F7E59"/>
    <w:rsid w:val="008008F7"/>
    <w:rsid w:val="00812369"/>
    <w:rsid w:val="008166E2"/>
    <w:rsid w:val="00823B7E"/>
    <w:rsid w:val="008301FE"/>
    <w:rsid w:val="0083252A"/>
    <w:rsid w:val="008349B3"/>
    <w:rsid w:val="008354E9"/>
    <w:rsid w:val="008370C0"/>
    <w:rsid w:val="00840065"/>
    <w:rsid w:val="00843265"/>
    <w:rsid w:val="00844283"/>
    <w:rsid w:val="0084582F"/>
    <w:rsid w:val="00847C0A"/>
    <w:rsid w:val="00847EB6"/>
    <w:rsid w:val="008512C4"/>
    <w:rsid w:val="008528A0"/>
    <w:rsid w:val="00860131"/>
    <w:rsid w:val="00860860"/>
    <w:rsid w:val="00864468"/>
    <w:rsid w:val="00866547"/>
    <w:rsid w:val="008714F2"/>
    <w:rsid w:val="00882929"/>
    <w:rsid w:val="008935BD"/>
    <w:rsid w:val="008936DF"/>
    <w:rsid w:val="008A1C40"/>
    <w:rsid w:val="008A1FBE"/>
    <w:rsid w:val="008A6D71"/>
    <w:rsid w:val="008B61E3"/>
    <w:rsid w:val="008C474C"/>
    <w:rsid w:val="008C56D8"/>
    <w:rsid w:val="008C6438"/>
    <w:rsid w:val="008D311D"/>
    <w:rsid w:val="008D43AA"/>
    <w:rsid w:val="008D6221"/>
    <w:rsid w:val="008E26F2"/>
    <w:rsid w:val="008E3579"/>
    <w:rsid w:val="008F271D"/>
    <w:rsid w:val="00903AC3"/>
    <w:rsid w:val="009228DF"/>
    <w:rsid w:val="00925712"/>
    <w:rsid w:val="00925C7D"/>
    <w:rsid w:val="009262BD"/>
    <w:rsid w:val="00926EA9"/>
    <w:rsid w:val="00930F98"/>
    <w:rsid w:val="00933E50"/>
    <w:rsid w:val="00934193"/>
    <w:rsid w:val="00934F6E"/>
    <w:rsid w:val="00937A0B"/>
    <w:rsid w:val="00940A6B"/>
    <w:rsid w:val="0094233D"/>
    <w:rsid w:val="00944254"/>
    <w:rsid w:val="00950680"/>
    <w:rsid w:val="00950ACA"/>
    <w:rsid w:val="00951904"/>
    <w:rsid w:val="00951FAC"/>
    <w:rsid w:val="00957F22"/>
    <w:rsid w:val="00961F15"/>
    <w:rsid w:val="00962FE4"/>
    <w:rsid w:val="0096449B"/>
    <w:rsid w:val="00965BD7"/>
    <w:rsid w:val="009665AC"/>
    <w:rsid w:val="009676B8"/>
    <w:rsid w:val="00990B18"/>
    <w:rsid w:val="00997F6D"/>
    <w:rsid w:val="009A4F0C"/>
    <w:rsid w:val="009B2208"/>
    <w:rsid w:val="009B7F1B"/>
    <w:rsid w:val="009C09A6"/>
    <w:rsid w:val="009C2EF3"/>
    <w:rsid w:val="009C6335"/>
    <w:rsid w:val="009C6632"/>
    <w:rsid w:val="009D0800"/>
    <w:rsid w:val="009D1272"/>
    <w:rsid w:val="009D2629"/>
    <w:rsid w:val="009D3B3D"/>
    <w:rsid w:val="009D4156"/>
    <w:rsid w:val="009E3A57"/>
    <w:rsid w:val="009E7140"/>
    <w:rsid w:val="009E7AC9"/>
    <w:rsid w:val="009F413A"/>
    <w:rsid w:val="00A00F2A"/>
    <w:rsid w:val="00A03212"/>
    <w:rsid w:val="00A11737"/>
    <w:rsid w:val="00A122B4"/>
    <w:rsid w:val="00A16867"/>
    <w:rsid w:val="00A17909"/>
    <w:rsid w:val="00A209CA"/>
    <w:rsid w:val="00A2173F"/>
    <w:rsid w:val="00A244C7"/>
    <w:rsid w:val="00A258AB"/>
    <w:rsid w:val="00A26654"/>
    <w:rsid w:val="00A26ED3"/>
    <w:rsid w:val="00A3105B"/>
    <w:rsid w:val="00A33BAF"/>
    <w:rsid w:val="00A34F95"/>
    <w:rsid w:val="00A44C60"/>
    <w:rsid w:val="00A5096A"/>
    <w:rsid w:val="00A56BCD"/>
    <w:rsid w:val="00A57D44"/>
    <w:rsid w:val="00A60012"/>
    <w:rsid w:val="00A60643"/>
    <w:rsid w:val="00A62EDE"/>
    <w:rsid w:val="00A7507D"/>
    <w:rsid w:val="00A76F89"/>
    <w:rsid w:val="00A773CB"/>
    <w:rsid w:val="00A77604"/>
    <w:rsid w:val="00A800A3"/>
    <w:rsid w:val="00A8495F"/>
    <w:rsid w:val="00A90D8D"/>
    <w:rsid w:val="00A917E0"/>
    <w:rsid w:val="00A947F3"/>
    <w:rsid w:val="00A9490A"/>
    <w:rsid w:val="00A94C01"/>
    <w:rsid w:val="00AA7D28"/>
    <w:rsid w:val="00AB31D6"/>
    <w:rsid w:val="00AB3E83"/>
    <w:rsid w:val="00AB5B26"/>
    <w:rsid w:val="00AB7DBF"/>
    <w:rsid w:val="00AC46E2"/>
    <w:rsid w:val="00AC6950"/>
    <w:rsid w:val="00AD2658"/>
    <w:rsid w:val="00AE3CD1"/>
    <w:rsid w:val="00AE41D5"/>
    <w:rsid w:val="00AE4D73"/>
    <w:rsid w:val="00AF1C92"/>
    <w:rsid w:val="00AF7B9B"/>
    <w:rsid w:val="00B00B0E"/>
    <w:rsid w:val="00B06F8B"/>
    <w:rsid w:val="00B10066"/>
    <w:rsid w:val="00B1053C"/>
    <w:rsid w:val="00B15880"/>
    <w:rsid w:val="00B25C26"/>
    <w:rsid w:val="00B261BA"/>
    <w:rsid w:val="00B27E8C"/>
    <w:rsid w:val="00B3064A"/>
    <w:rsid w:val="00B3473A"/>
    <w:rsid w:val="00B37632"/>
    <w:rsid w:val="00B37787"/>
    <w:rsid w:val="00B4230E"/>
    <w:rsid w:val="00B42604"/>
    <w:rsid w:val="00B4506F"/>
    <w:rsid w:val="00B45D0C"/>
    <w:rsid w:val="00B46F92"/>
    <w:rsid w:val="00B4727E"/>
    <w:rsid w:val="00B51E64"/>
    <w:rsid w:val="00B53C3B"/>
    <w:rsid w:val="00B54A99"/>
    <w:rsid w:val="00B54E70"/>
    <w:rsid w:val="00B55827"/>
    <w:rsid w:val="00B5618D"/>
    <w:rsid w:val="00B56865"/>
    <w:rsid w:val="00B570B0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2E02"/>
    <w:rsid w:val="00B861AB"/>
    <w:rsid w:val="00BA2A45"/>
    <w:rsid w:val="00BB27C2"/>
    <w:rsid w:val="00BB7D50"/>
    <w:rsid w:val="00BD0111"/>
    <w:rsid w:val="00BD0575"/>
    <w:rsid w:val="00BD12AC"/>
    <w:rsid w:val="00BD29BB"/>
    <w:rsid w:val="00BD2F80"/>
    <w:rsid w:val="00BD75B8"/>
    <w:rsid w:val="00BE03B3"/>
    <w:rsid w:val="00BE125E"/>
    <w:rsid w:val="00BE2932"/>
    <w:rsid w:val="00BE5440"/>
    <w:rsid w:val="00BE5843"/>
    <w:rsid w:val="00BF0359"/>
    <w:rsid w:val="00BF3AF0"/>
    <w:rsid w:val="00BF4EB3"/>
    <w:rsid w:val="00BF6671"/>
    <w:rsid w:val="00C01E8F"/>
    <w:rsid w:val="00C0501F"/>
    <w:rsid w:val="00C06F2F"/>
    <w:rsid w:val="00C07885"/>
    <w:rsid w:val="00C136F8"/>
    <w:rsid w:val="00C146F6"/>
    <w:rsid w:val="00C1563C"/>
    <w:rsid w:val="00C17469"/>
    <w:rsid w:val="00C17B35"/>
    <w:rsid w:val="00C20799"/>
    <w:rsid w:val="00C22FB8"/>
    <w:rsid w:val="00C31F64"/>
    <w:rsid w:val="00C375B0"/>
    <w:rsid w:val="00C43AC5"/>
    <w:rsid w:val="00C522BD"/>
    <w:rsid w:val="00C63F2A"/>
    <w:rsid w:val="00C64F11"/>
    <w:rsid w:val="00C72A11"/>
    <w:rsid w:val="00C7325B"/>
    <w:rsid w:val="00C73E81"/>
    <w:rsid w:val="00C858EE"/>
    <w:rsid w:val="00C907C0"/>
    <w:rsid w:val="00C92628"/>
    <w:rsid w:val="00C93837"/>
    <w:rsid w:val="00CA398B"/>
    <w:rsid w:val="00CB7639"/>
    <w:rsid w:val="00CC1EEF"/>
    <w:rsid w:val="00CC4CB1"/>
    <w:rsid w:val="00CC4F8A"/>
    <w:rsid w:val="00CD36BC"/>
    <w:rsid w:val="00CD6E8D"/>
    <w:rsid w:val="00CD724F"/>
    <w:rsid w:val="00CE188C"/>
    <w:rsid w:val="00CE7BC3"/>
    <w:rsid w:val="00CF148C"/>
    <w:rsid w:val="00CF15BF"/>
    <w:rsid w:val="00CF7B3F"/>
    <w:rsid w:val="00D00D53"/>
    <w:rsid w:val="00D02170"/>
    <w:rsid w:val="00D03058"/>
    <w:rsid w:val="00D0775C"/>
    <w:rsid w:val="00D10274"/>
    <w:rsid w:val="00D11D8B"/>
    <w:rsid w:val="00D144FA"/>
    <w:rsid w:val="00D15767"/>
    <w:rsid w:val="00D158A1"/>
    <w:rsid w:val="00D175CE"/>
    <w:rsid w:val="00D21043"/>
    <w:rsid w:val="00D210C7"/>
    <w:rsid w:val="00D265EF"/>
    <w:rsid w:val="00D2761D"/>
    <w:rsid w:val="00D463F1"/>
    <w:rsid w:val="00D524BB"/>
    <w:rsid w:val="00D531F1"/>
    <w:rsid w:val="00D5478B"/>
    <w:rsid w:val="00D561C8"/>
    <w:rsid w:val="00D57CCE"/>
    <w:rsid w:val="00D65E8E"/>
    <w:rsid w:val="00D6703D"/>
    <w:rsid w:val="00D717DA"/>
    <w:rsid w:val="00D7659E"/>
    <w:rsid w:val="00D807A0"/>
    <w:rsid w:val="00D815CF"/>
    <w:rsid w:val="00D8174E"/>
    <w:rsid w:val="00D84019"/>
    <w:rsid w:val="00D84BA5"/>
    <w:rsid w:val="00D8515A"/>
    <w:rsid w:val="00D90C87"/>
    <w:rsid w:val="00D946B0"/>
    <w:rsid w:val="00DA2679"/>
    <w:rsid w:val="00DA3039"/>
    <w:rsid w:val="00DA62A1"/>
    <w:rsid w:val="00DA6411"/>
    <w:rsid w:val="00DA6B88"/>
    <w:rsid w:val="00DA73B6"/>
    <w:rsid w:val="00DB127D"/>
    <w:rsid w:val="00DC67BF"/>
    <w:rsid w:val="00DD62AD"/>
    <w:rsid w:val="00DD7153"/>
    <w:rsid w:val="00DE5E9E"/>
    <w:rsid w:val="00DF4F58"/>
    <w:rsid w:val="00E11F2F"/>
    <w:rsid w:val="00E12AC0"/>
    <w:rsid w:val="00E13A3A"/>
    <w:rsid w:val="00E14CD2"/>
    <w:rsid w:val="00E16BBC"/>
    <w:rsid w:val="00E16F41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33E9"/>
    <w:rsid w:val="00EA2361"/>
    <w:rsid w:val="00EA2DC2"/>
    <w:rsid w:val="00EA770A"/>
    <w:rsid w:val="00EB11D4"/>
    <w:rsid w:val="00EB2886"/>
    <w:rsid w:val="00EB3064"/>
    <w:rsid w:val="00EB383A"/>
    <w:rsid w:val="00EB398E"/>
    <w:rsid w:val="00EC2627"/>
    <w:rsid w:val="00EC36E4"/>
    <w:rsid w:val="00EC4096"/>
    <w:rsid w:val="00EC429C"/>
    <w:rsid w:val="00EC6A51"/>
    <w:rsid w:val="00ED05AC"/>
    <w:rsid w:val="00ED10E2"/>
    <w:rsid w:val="00ED52AD"/>
    <w:rsid w:val="00EE061C"/>
    <w:rsid w:val="00EE1F76"/>
    <w:rsid w:val="00EE4050"/>
    <w:rsid w:val="00EE4149"/>
    <w:rsid w:val="00EE45BB"/>
    <w:rsid w:val="00EF52C1"/>
    <w:rsid w:val="00F0037C"/>
    <w:rsid w:val="00F039A9"/>
    <w:rsid w:val="00F04E3E"/>
    <w:rsid w:val="00F06E22"/>
    <w:rsid w:val="00F10771"/>
    <w:rsid w:val="00F1080E"/>
    <w:rsid w:val="00F205E5"/>
    <w:rsid w:val="00F22DAB"/>
    <w:rsid w:val="00F2445E"/>
    <w:rsid w:val="00F512A3"/>
    <w:rsid w:val="00F51AB4"/>
    <w:rsid w:val="00F523A8"/>
    <w:rsid w:val="00F54723"/>
    <w:rsid w:val="00F57359"/>
    <w:rsid w:val="00F57AF5"/>
    <w:rsid w:val="00F60A86"/>
    <w:rsid w:val="00F613F2"/>
    <w:rsid w:val="00F62B87"/>
    <w:rsid w:val="00F65208"/>
    <w:rsid w:val="00F67BE6"/>
    <w:rsid w:val="00F702E1"/>
    <w:rsid w:val="00F7082D"/>
    <w:rsid w:val="00F83726"/>
    <w:rsid w:val="00F8481F"/>
    <w:rsid w:val="00F86B33"/>
    <w:rsid w:val="00F90297"/>
    <w:rsid w:val="00F91C17"/>
    <w:rsid w:val="00F92186"/>
    <w:rsid w:val="00F949B1"/>
    <w:rsid w:val="00F958EE"/>
    <w:rsid w:val="00F96EEB"/>
    <w:rsid w:val="00F96F8A"/>
    <w:rsid w:val="00F9761F"/>
    <w:rsid w:val="00FA102C"/>
    <w:rsid w:val="00FB3124"/>
    <w:rsid w:val="00FC01C0"/>
    <w:rsid w:val="00FC5616"/>
    <w:rsid w:val="00FD328C"/>
    <w:rsid w:val="00FD520E"/>
    <w:rsid w:val="00FD7299"/>
    <w:rsid w:val="00FE2094"/>
    <w:rsid w:val="00FE764B"/>
    <w:rsid w:val="00FF0A29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8E0EA"/>
  <w15:docId w15:val="{5BF2143F-E27F-4F96-B07F-9FCBE54D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F41"/>
    <w:pPr>
      <w:spacing w:after="150" w:line="276" w:lineRule="auto"/>
      <w:jc w:val="both"/>
    </w:pPr>
    <w:rPr>
      <w:rFonts w:ascii="Calibri" w:hAnsi="Calibri"/>
      <w:noProof/>
      <w:szCs w:val="20"/>
    </w:rPr>
  </w:style>
  <w:style w:type="paragraph" w:styleId="Cmsor1">
    <w:name w:val="heading 1"/>
    <w:basedOn w:val="Norml"/>
    <w:next w:val="Norml"/>
    <w:link w:val="Cmsor1Char"/>
    <w:qFormat/>
    <w:rsid w:val="00E16F41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16F41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16F41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16F41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16F41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16F41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6F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6F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6F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16F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16F41"/>
  </w:style>
  <w:style w:type="table" w:customStyle="1" w:styleId="tblzat-mtrix">
    <w:name w:val="táblázat - mátrix"/>
    <w:basedOn w:val="Normltblzat"/>
    <w:uiPriority w:val="2"/>
    <w:qFormat/>
    <w:rsid w:val="00E16F41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16F41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16F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16F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16F41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E16F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6F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16F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F41"/>
    <w:rPr>
      <w:rFonts w:ascii="Tahoma" w:hAnsi="Tahoma" w:cs="Tahoma"/>
      <w:noProof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16F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6F41"/>
    <w:rPr>
      <w:rFonts w:ascii="Calibri" w:hAnsi="Calibri"/>
      <w:noProof/>
      <w:szCs w:val="20"/>
    </w:rPr>
  </w:style>
  <w:style w:type="paragraph" w:styleId="llb">
    <w:name w:val="footer"/>
    <w:basedOn w:val="Norml"/>
    <w:link w:val="llbChar"/>
    <w:uiPriority w:val="99"/>
    <w:unhideWhenUsed/>
    <w:rsid w:val="00E16F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6F41"/>
    <w:rPr>
      <w:rFonts w:ascii="Calibri" w:hAnsi="Calibri"/>
      <w:noProof/>
      <w:szCs w:val="20"/>
    </w:rPr>
  </w:style>
  <w:style w:type="paragraph" w:customStyle="1" w:styleId="Szmozs">
    <w:name w:val="Számozás"/>
    <w:basedOn w:val="Norml"/>
    <w:uiPriority w:val="4"/>
    <w:qFormat/>
    <w:rsid w:val="00E16F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16F41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16F41"/>
    <w:rPr>
      <w:rFonts w:ascii="Calibri" w:hAnsi="Calibri"/>
      <w:iCs/>
      <w:noProof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16F41"/>
    <w:rPr>
      <w:rFonts w:ascii="Calibri" w:hAnsi="Calibri"/>
      <w:noProof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16F41"/>
    <w:rPr>
      <w:rFonts w:ascii="Calibri" w:hAnsi="Calibri"/>
      <w:noProof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E16F41"/>
    <w:rPr>
      <w:rFonts w:ascii="Calibri" w:eastAsiaTheme="majorEastAsia" w:hAnsi="Calibri" w:cstheme="majorBidi"/>
      <w:b/>
      <w:bCs/>
      <w:caps/>
      <w:noProof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16F41"/>
    <w:rPr>
      <w:rFonts w:ascii="Calibri" w:hAnsi="Calibri"/>
      <w:b/>
      <w:noProof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16F41"/>
    <w:rPr>
      <w:rFonts w:ascii="Calibri" w:hAnsi="Calibri"/>
      <w:bCs/>
      <w:noProof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16F41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16F41"/>
    <w:rPr>
      <w:rFonts w:ascii="Calibri" w:eastAsiaTheme="majorEastAsia" w:hAnsi="Calibri" w:cstheme="majorBidi"/>
      <w:caps/>
      <w:noProof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6F41"/>
    <w:rPr>
      <w:rFonts w:ascii="Calibri" w:eastAsiaTheme="majorEastAsia" w:hAnsi="Calibri" w:cstheme="majorBidi"/>
      <w:i/>
      <w:iCs/>
      <w:noProof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6F41"/>
    <w:rPr>
      <w:rFonts w:ascii="Calibri" w:eastAsiaTheme="majorEastAsia" w:hAnsi="Calibri" w:cstheme="majorBidi"/>
      <w:noProof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6F41"/>
    <w:rPr>
      <w:rFonts w:ascii="Calibri" w:eastAsiaTheme="majorEastAsia" w:hAnsi="Calibri" w:cstheme="majorBidi"/>
      <w:i/>
      <w:iCs/>
      <w:noProof/>
      <w:color w:val="404040" w:themeColor="text1" w:themeTint="BF"/>
      <w:szCs w:val="20"/>
    </w:rPr>
  </w:style>
  <w:style w:type="numbering" w:customStyle="1" w:styleId="Style1">
    <w:name w:val="Style1"/>
    <w:uiPriority w:val="99"/>
    <w:rsid w:val="00E16F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16F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16F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16F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E16F41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16F41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16F41"/>
    <w:rPr>
      <w:rFonts w:ascii="Calibri" w:eastAsiaTheme="minorEastAsia" w:hAnsi="Calibri"/>
      <w:noProof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E16F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16F41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16F41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6F41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6F41"/>
    <w:rPr>
      <w:rFonts w:ascii="Calibri" w:hAnsi="Calibri"/>
      <w:noProof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E16F41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16F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16F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16F41"/>
    <w:rPr>
      <w:rFonts w:ascii="Calibri" w:hAnsi="Calibri"/>
      <w:noProof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16F41"/>
    <w:rPr>
      <w:rFonts w:ascii="Calibri" w:hAnsi="Calibri"/>
      <w:noProof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16F41"/>
    <w:rPr>
      <w:rFonts w:ascii="Calibri" w:hAnsi="Calibri"/>
      <w:noProof/>
      <w:szCs w:val="20"/>
    </w:rPr>
  </w:style>
  <w:style w:type="character" w:styleId="Finomhivatkozs">
    <w:name w:val="Subtle Reference"/>
    <w:basedOn w:val="Bekezdsalapbettpusa"/>
    <w:uiPriority w:val="31"/>
    <w:rsid w:val="00E16F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16F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16F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16F41"/>
    <w:pPr>
      <w:numPr>
        <w:ilvl w:val="2"/>
        <w:numId w:val="3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16F41"/>
    <w:rPr>
      <w:rFonts w:ascii="Calibri" w:hAnsi="Calibri"/>
      <w:noProof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16F41"/>
    <w:rPr>
      <w:rFonts w:ascii="Calibri" w:hAnsi="Calibri"/>
      <w:noProof/>
      <w:szCs w:val="20"/>
    </w:rPr>
  </w:style>
  <w:style w:type="paragraph" w:styleId="Alcm">
    <w:name w:val="Subtitle"/>
    <w:basedOn w:val="Norml"/>
    <w:next w:val="Norml"/>
    <w:link w:val="AlcmChar"/>
    <w:uiPriority w:val="11"/>
    <w:rsid w:val="00E16F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16F41"/>
    <w:rPr>
      <w:rFonts w:ascii="Calibri" w:eastAsiaTheme="majorEastAsia" w:hAnsi="Calibri" w:cstheme="majorBidi"/>
      <w:noProof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16F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16F41"/>
    <w:rPr>
      <w:rFonts w:ascii="Calibri" w:hAnsi="Calibri"/>
      <w:noProof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E16F41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16F41"/>
    <w:rPr>
      <w:rFonts w:ascii="Calibri" w:hAnsi="Calibri"/>
      <w:b/>
      <w:i/>
      <w:noProof/>
      <w:szCs w:val="20"/>
    </w:rPr>
  </w:style>
  <w:style w:type="paragraph" w:customStyle="1" w:styleId="Bold">
    <w:name w:val="Bold"/>
    <w:basedOn w:val="Norml"/>
    <w:link w:val="BoldChar"/>
    <w:uiPriority w:val="6"/>
    <w:qFormat/>
    <w:rsid w:val="00E16F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16F41"/>
    <w:rPr>
      <w:rFonts w:ascii="Calibri" w:hAnsi="Calibri"/>
      <w:b/>
      <w:noProof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E16F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6F41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16F4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16F4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16F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16F41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16F41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16F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16F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16F41"/>
    <w:rPr>
      <w:rFonts w:ascii="Calibri" w:hAnsi="Calibri"/>
      <w:noProof/>
      <w:szCs w:val="20"/>
    </w:rPr>
  </w:style>
  <w:style w:type="character" w:styleId="Kiemels2">
    <w:name w:val="Strong"/>
    <w:basedOn w:val="Bekezdsalapbettpusa"/>
    <w:uiPriority w:val="22"/>
    <w:rsid w:val="00E16F41"/>
    <w:rPr>
      <w:b/>
      <w:bCs/>
    </w:rPr>
  </w:style>
  <w:style w:type="character" w:styleId="Kiemels">
    <w:name w:val="Emphasis"/>
    <w:basedOn w:val="Bekezdsalapbettpusa"/>
    <w:uiPriority w:val="6"/>
    <w:qFormat/>
    <w:rsid w:val="00E16F41"/>
    <w:rPr>
      <w:i/>
      <w:iCs/>
    </w:rPr>
  </w:style>
  <w:style w:type="paragraph" w:styleId="Nincstrkz">
    <w:name w:val="No Spacing"/>
    <w:basedOn w:val="Norml"/>
    <w:link w:val="NincstrkzChar"/>
    <w:uiPriority w:val="1"/>
    <w:rsid w:val="00E16F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16F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16F41"/>
    <w:rPr>
      <w:rFonts w:ascii="Calibri" w:hAnsi="Calibri"/>
      <w:i/>
      <w:noProof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E16F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6F41"/>
    <w:rPr>
      <w:rFonts w:ascii="Calibri" w:hAnsi="Calibri"/>
      <w:b/>
      <w:i/>
      <w:noProof/>
      <w:szCs w:val="20"/>
    </w:rPr>
  </w:style>
  <w:style w:type="character" w:styleId="Erskiemels">
    <w:name w:val="Intense Emphasis"/>
    <w:basedOn w:val="Bekezdsalapbettpusa"/>
    <w:uiPriority w:val="21"/>
    <w:rsid w:val="00E16F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16F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16F41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16F41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706B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06B23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706B23"/>
    <w:rPr>
      <w:rFonts w:asciiTheme="minorHAnsi" w:hAnsiTheme="minorHAnsi"/>
      <w:szCs w:val="20"/>
      <w:lang w:eastAsia="en-US"/>
    </w:rPr>
  </w:style>
  <w:style w:type="paragraph" w:customStyle="1" w:styleId="Default">
    <w:name w:val="Default"/>
    <w:basedOn w:val="Norml"/>
    <w:rsid w:val="005011D5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0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0BAC"/>
    <w:rPr>
      <w:rFonts w:ascii="Calibri" w:hAnsi="Calibri"/>
      <w:b/>
      <w:bCs/>
      <w:szCs w:val="20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A4153"/>
    <w:rPr>
      <w:vertAlign w:val="superscript"/>
    </w:rPr>
  </w:style>
  <w:style w:type="paragraph" w:styleId="Lista">
    <w:name w:val="List"/>
    <w:basedOn w:val="Listaszerbekezds"/>
    <w:uiPriority w:val="99"/>
    <w:unhideWhenUsed/>
    <w:rsid w:val="004A4153"/>
    <w:pPr>
      <w:numPr>
        <w:numId w:val="22"/>
      </w:numPr>
    </w:pPr>
  </w:style>
  <w:style w:type="paragraph" w:styleId="Lista3">
    <w:name w:val="List 3"/>
    <w:basedOn w:val="Norml"/>
    <w:uiPriority w:val="99"/>
    <w:unhideWhenUsed/>
    <w:rsid w:val="004A4153"/>
    <w:pPr>
      <w:ind w:left="849" w:hanging="283"/>
      <w:contextualSpacing/>
    </w:pPr>
  </w:style>
  <w:style w:type="paragraph" w:styleId="Felsorols">
    <w:name w:val="List Bullet"/>
    <w:basedOn w:val="Lista"/>
    <w:uiPriority w:val="99"/>
    <w:unhideWhenUsed/>
    <w:qFormat/>
    <w:rsid w:val="004A4153"/>
    <w:pPr>
      <w:ind w:hanging="720"/>
    </w:pPr>
  </w:style>
  <w:style w:type="paragraph" w:styleId="Szmozottlista">
    <w:name w:val="List Number"/>
    <w:basedOn w:val="Listaszerbekezds"/>
    <w:uiPriority w:val="99"/>
    <w:unhideWhenUsed/>
    <w:qFormat/>
    <w:rsid w:val="004A4153"/>
    <w:pPr>
      <w:numPr>
        <w:numId w:val="25"/>
      </w:numPr>
    </w:pPr>
  </w:style>
  <w:style w:type="table" w:customStyle="1" w:styleId="ListTable31">
    <w:name w:val="List Table 31"/>
    <w:basedOn w:val="Normltblzat"/>
    <w:uiPriority w:val="48"/>
    <w:rsid w:val="004A4153"/>
    <w:rPr>
      <w:rFonts w:asciiTheme="minorHAnsi" w:hAnsiTheme="minorHAnsi"/>
      <w:sz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1Light1">
    <w:name w:val="Grid Table 1 Light1"/>
    <w:basedOn w:val="Normltblzat"/>
    <w:uiPriority w:val="46"/>
    <w:rsid w:val="004A4153"/>
    <w:rPr>
      <w:rFonts w:asciiTheme="minorHAnsi" w:hAnsiTheme="minorHAnsi"/>
      <w:sz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ilgosrnykols3jellszn">
    <w:name w:val="Light Shading Accent 3"/>
    <w:basedOn w:val="Normltblzat"/>
    <w:uiPriority w:val="60"/>
    <w:rsid w:val="004A4153"/>
    <w:rPr>
      <w:rFonts w:ascii="Times New Roman" w:eastAsia="Times New Roman" w:hAnsi="Times New Roman" w:cs="Times New Roman"/>
      <w:color w:val="9A0B4E" w:themeColor="accent3" w:themeShade="BF"/>
      <w:szCs w:val="20"/>
    </w:rPr>
    <w:tblPr>
      <w:tblStyleRowBandSize w:val="1"/>
      <w:tblStyleColBandSize w:val="1"/>
      <w:tblBorders>
        <w:top w:val="single" w:sz="8" w:space="0" w:color="CE0F69" w:themeColor="accent3"/>
        <w:bottom w:val="single" w:sz="8" w:space="0" w:color="CE0F6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0F69" w:themeColor="accent3"/>
          <w:left w:val="nil"/>
          <w:bottom w:val="single" w:sz="8" w:space="0" w:color="CE0F6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0F69" w:themeColor="accent3"/>
          <w:left w:val="nil"/>
          <w:bottom w:val="single" w:sz="8" w:space="0" w:color="CE0F6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C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CD9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4A4153"/>
    <w:rPr>
      <w:rFonts w:asciiTheme="minorHAnsi" w:hAnsiTheme="minorHAnsi"/>
      <w:color w:val="683572" w:themeColor="accent4" w:themeShade="BF"/>
      <w:sz w:val="22"/>
      <w:lang w:eastAsia="en-US"/>
    </w:rPr>
    <w:tblPr>
      <w:tblStyleRowBandSize w:val="1"/>
      <w:tblStyleColBandSize w:val="1"/>
      <w:tblBorders>
        <w:top w:val="single" w:sz="8" w:space="0" w:color="8C4799" w:themeColor="accent4"/>
        <w:bottom w:val="single" w:sz="8" w:space="0" w:color="8C47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4799" w:themeColor="accent4"/>
          <w:left w:val="nil"/>
          <w:bottom w:val="single" w:sz="8" w:space="0" w:color="8C47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4799" w:themeColor="accent4"/>
          <w:left w:val="nil"/>
          <w:bottom w:val="single" w:sz="8" w:space="0" w:color="8C47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CE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CEE8" w:themeFill="accent4" w:themeFillTint="3F"/>
      </w:tcPr>
    </w:tblStylePr>
  </w:style>
  <w:style w:type="character" w:customStyle="1" w:styleId="NincstrkzChar">
    <w:name w:val="Nincs térköz Char"/>
    <w:basedOn w:val="Bekezdsalapbettpusa"/>
    <w:link w:val="Nincstrkz"/>
    <w:uiPriority w:val="1"/>
    <w:rsid w:val="004A4153"/>
    <w:rPr>
      <w:rFonts w:ascii="Calibri" w:hAnsi="Calibri"/>
      <w:noProof/>
      <w:szCs w:val="32"/>
    </w:rPr>
  </w:style>
  <w:style w:type="table" w:customStyle="1" w:styleId="TableGridLight1">
    <w:name w:val="Table Grid Light1"/>
    <w:basedOn w:val="Normltblzat"/>
    <w:uiPriority w:val="40"/>
    <w:rsid w:val="004A4153"/>
    <w:rPr>
      <w:rFonts w:asciiTheme="minorHAnsi" w:hAnsiTheme="minorHAnsi"/>
      <w:sz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ivatkozsjegyzk-fej">
    <w:name w:val="toa heading"/>
    <w:basedOn w:val="Norml"/>
    <w:next w:val="Norml"/>
    <w:uiPriority w:val="99"/>
    <w:unhideWhenUsed/>
    <w:rsid w:val="004A4153"/>
    <w:pPr>
      <w:keepNext/>
      <w:pageBreakBefore/>
      <w:spacing w:before="360" w:after="360"/>
      <w:jc w:val="center"/>
    </w:pPr>
    <w:rPr>
      <w:rFonts w:eastAsiaTheme="majorEastAsia" w:cstheme="majorBidi"/>
      <w:b/>
      <w:bCs/>
      <w:sz w:val="24"/>
      <w:szCs w:val="24"/>
    </w:rPr>
  </w:style>
  <w:style w:type="paragraph" w:styleId="Vltozat">
    <w:name w:val="Revision"/>
    <w:hidden/>
    <w:uiPriority w:val="99"/>
    <w:semiHidden/>
    <w:rsid w:val="00375C6D"/>
    <w:rPr>
      <w:rFonts w:ascii="Calibri" w:hAnsi="Calibri"/>
    </w:rPr>
  </w:style>
  <w:style w:type="paragraph" w:customStyle="1" w:styleId="CM1">
    <w:name w:val="CM1"/>
    <w:basedOn w:val="Default"/>
    <w:next w:val="Default"/>
    <w:uiPriority w:val="99"/>
    <w:rsid w:val="003B37B5"/>
    <w:pPr>
      <w:adjustRightInd w:val="0"/>
    </w:pPr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3B37B5"/>
    <w:pPr>
      <w:adjustRightInd w:val="0"/>
    </w:pPr>
    <w:rPr>
      <w:rFonts w:ascii="EUAlbertina" w:hAnsi="EUAlbertina" w:cstheme="minorBidi"/>
      <w:color w:val="auto"/>
    </w:rPr>
  </w:style>
  <w:style w:type="paragraph" w:customStyle="1" w:styleId="ENBoxtitle">
    <w:name w:val="EN_Box_title"/>
    <w:basedOn w:val="Norml"/>
    <w:next w:val="Norml"/>
    <w:uiPriority w:val="1"/>
    <w:qFormat/>
    <w:rsid w:val="00E16F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16F41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16F41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16F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16F41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16F41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E16F41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16F41"/>
  </w:style>
  <w:style w:type="paragraph" w:customStyle="1" w:styleId="ENNormalBox">
    <w:name w:val="EN_Normal_Box"/>
    <w:basedOn w:val="Norml"/>
    <w:uiPriority w:val="1"/>
    <w:qFormat/>
    <w:rsid w:val="00E16F41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16F41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16F41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16F41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16F41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16F41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16F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16F41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16F41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16F41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16F41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16F41"/>
    <w:rPr>
      <w:rFonts w:ascii="Calibri" w:eastAsiaTheme="majorEastAsia" w:hAnsi="Calibri" w:cstheme="majorBidi"/>
      <w:b/>
      <w:bCs/>
      <w:caps/>
      <w:noProof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16F41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16F41"/>
    <w:rPr>
      <w:rFonts w:ascii="Calibri" w:hAnsi="Calibri"/>
      <w:caps/>
      <w:noProof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E16F41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16F41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16F41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16F41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16F41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16F41"/>
    <w:rPr>
      <w:rFonts w:ascii="Calibri" w:hAnsi="Calibri"/>
      <w:noProof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16F41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16F41"/>
    <w:rPr>
      <w:rFonts w:ascii="Calibri" w:hAnsi="Calibri"/>
      <w:b/>
      <w:noProof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16F41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16F41"/>
    <w:rPr>
      <w:rFonts w:ascii="Calibri" w:hAnsi="Calibri"/>
      <w:bCs/>
      <w:noProof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E16F41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lugyelet.mnb.hu/data/cms2425906/AbakMinta.x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atszolgbefalap@mnb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szolgaltatas@mnb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9DC35762-0D62-463D-8828-B2B215DF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Katalin</dc:creator>
  <cp:lastModifiedBy>Kovácsné Oláh Erzsébet</cp:lastModifiedBy>
  <cp:revision>2</cp:revision>
  <cp:lastPrinted>2014-05-19T12:14:00Z</cp:lastPrinted>
  <dcterms:created xsi:type="dcterms:W3CDTF">2022-03-23T13:30:00Z</dcterms:created>
  <dcterms:modified xsi:type="dcterms:W3CDTF">2022-03-23T13:30:00Z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vamosia@mnb.hu</vt:lpwstr>
  </property>
  <property fmtid="{D5CDD505-2E9C-101B-9397-08002B2CF9AE}" pid="5" name="MSIP_Label_b0d11092-50c9-4e74-84b5-b1af078dc3d0_SetDate">
    <vt:lpwstr>2021-07-13T10:49:08.1908282Z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6e1e88e6-aafd-4efd-b230-fbecae3ebcf9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2026-07-13T11:23:57Z</vt:filetime>
  </property>
  <property fmtid="{D5CDD505-2E9C-101B-9397-08002B2CF9AE}" pid="12" name="Érvényességet beállító">
    <vt:lpwstr>vamosia</vt:lpwstr>
  </property>
  <property fmtid="{D5CDD505-2E9C-101B-9397-08002B2CF9AE}" pid="13" name="Érvényességi idő első beállítása">
    <vt:filetime>2021-07-13T11:23:57Z</vt:filetime>
  </property>
</Properties>
</file>